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6B4" w:rsidRPr="000C237B" w:rsidRDefault="00AA0308">
      <w:pPr>
        <w:jc w:val="center"/>
        <w:rPr>
          <w:b/>
        </w:rPr>
      </w:pPr>
      <w:r w:rsidRPr="000C237B">
        <w:rPr>
          <w:b/>
        </w:rPr>
        <w:t>ДОГОВОР</w:t>
      </w:r>
    </w:p>
    <w:p w:rsidR="00FA16B4" w:rsidRPr="000C237B" w:rsidRDefault="00AA0308">
      <w:pPr>
        <w:jc w:val="center"/>
        <w:rPr>
          <w:b/>
        </w:rPr>
      </w:pPr>
      <w:r w:rsidRPr="000C237B">
        <w:rPr>
          <w:b/>
        </w:rPr>
        <w:t xml:space="preserve"> на выполнение работ (услуг) № </w:t>
      </w:r>
      <w:r w:rsidR="00BC3F99" w:rsidRPr="000C237B">
        <w:rPr>
          <w:b/>
        </w:rPr>
        <w:t>/20</w:t>
      </w:r>
      <w:bookmarkStart w:id="0" w:name="_GoBack"/>
      <w:bookmarkEnd w:id="0"/>
    </w:p>
    <w:p w:rsidR="00FA16B4" w:rsidRDefault="00FA16B4"/>
    <w:p w:rsidR="00FA16B4" w:rsidRDefault="00AA0308">
      <w:pPr>
        <w:jc w:val="both"/>
      </w:pPr>
      <w:r>
        <w:t xml:space="preserve">г. Симферополь                                                                       </w:t>
      </w:r>
      <w:r w:rsidR="009C6433">
        <w:t xml:space="preserve">                             </w:t>
      </w:r>
      <w:r>
        <w:t xml:space="preserve"> «</w:t>
      </w:r>
      <w:r w:rsidR="009C6433">
        <w:t>____» ________</w:t>
      </w:r>
      <w:r>
        <w:t>2020г.</w:t>
      </w:r>
    </w:p>
    <w:p w:rsidR="00FA16B4" w:rsidRDefault="00FA16B4">
      <w:pPr>
        <w:jc w:val="both"/>
      </w:pPr>
    </w:p>
    <w:p w:rsidR="00FA16B4" w:rsidRDefault="00AA0308">
      <w:pPr>
        <w:jc w:val="both"/>
      </w:pPr>
      <w:r>
        <w:rPr>
          <w:b/>
        </w:rPr>
        <w:t xml:space="preserve">           </w:t>
      </w:r>
      <w:r w:rsidR="009C6433">
        <w:rPr>
          <w:b/>
        </w:rPr>
        <w:t>______________________________________________________</w:t>
      </w:r>
      <w:r>
        <w:rPr>
          <w:b/>
        </w:rPr>
        <w:t xml:space="preserve"> именуемый в дальнейшем «</w:t>
      </w:r>
      <w:r w:rsidR="00B31DCE">
        <w:rPr>
          <w:b/>
        </w:rPr>
        <w:t>Подрядчик</w:t>
      </w:r>
      <w:r>
        <w:rPr>
          <w:b/>
        </w:rPr>
        <w:t xml:space="preserve">», действующий на основании Свидетельства, </w:t>
      </w:r>
      <w:r>
        <w:t xml:space="preserve">с одной стороны и </w:t>
      </w:r>
    </w:p>
    <w:p w:rsidR="00FA16B4" w:rsidRDefault="00AA0308">
      <w:pPr>
        <w:jc w:val="both"/>
      </w:pPr>
      <w:r>
        <w:rPr>
          <w:b/>
        </w:rPr>
        <w:t xml:space="preserve">           </w:t>
      </w:r>
      <w:r w:rsidR="009C6433">
        <w:rPr>
          <w:b/>
        </w:rPr>
        <w:t>__________________________________________________________________________</w:t>
      </w:r>
      <w:r>
        <w:rPr>
          <w:b/>
        </w:rPr>
        <w:t xml:space="preserve"> «Заказчик», </w:t>
      </w:r>
      <w:r>
        <w:t>с другой стороны, именуемые в дальнейшем «Стороны», заключили настоящий договор, в дальнейшем «Договор», о нижеследующем:</w:t>
      </w:r>
    </w:p>
    <w:p w:rsidR="00FA16B4" w:rsidRDefault="00FA16B4">
      <w:pPr>
        <w:jc w:val="both"/>
      </w:pPr>
    </w:p>
    <w:p w:rsidR="00FA16B4" w:rsidRDefault="00AA0308">
      <w:pPr>
        <w:pStyle w:val="af4"/>
        <w:numPr>
          <w:ilvl w:val="0"/>
          <w:numId w:val="2"/>
        </w:numPr>
        <w:jc w:val="center"/>
        <w:rPr>
          <w:b/>
        </w:rPr>
      </w:pPr>
      <w:r>
        <w:rPr>
          <w:b/>
        </w:rPr>
        <w:t>ПРЕДМЕТ ДОГОВОРА</w:t>
      </w:r>
    </w:p>
    <w:p w:rsidR="00FA16B4" w:rsidRDefault="00FA16B4">
      <w:pPr>
        <w:pStyle w:val="af4"/>
        <w:rPr>
          <w:b/>
        </w:rPr>
      </w:pPr>
    </w:p>
    <w:p w:rsidR="00B31DCE" w:rsidRPr="002F63A8" w:rsidRDefault="00AA0308" w:rsidP="002F63A8">
      <w:pPr>
        <w:autoSpaceDE w:val="0"/>
        <w:ind w:firstLine="540"/>
        <w:jc w:val="both"/>
        <w:rPr>
          <w:b/>
        </w:rPr>
      </w:pPr>
      <w:r>
        <w:t xml:space="preserve">1.1. </w:t>
      </w:r>
      <w:r w:rsidR="00B31DCE">
        <w:rPr>
          <w:sz w:val="22"/>
          <w:szCs w:val="22"/>
        </w:rPr>
        <w:t xml:space="preserve">   </w:t>
      </w:r>
      <w:r w:rsidR="00B31DCE" w:rsidRPr="00551136">
        <w:rPr>
          <w:sz w:val="22"/>
          <w:szCs w:val="22"/>
        </w:rPr>
        <w:t xml:space="preserve">По настоящему Договору Подрядчик обязуется своими или привлеченными силами по заданию Заказчика выполнить </w:t>
      </w:r>
      <w:r w:rsidR="00B31DCE" w:rsidRPr="00551136">
        <w:rPr>
          <w:b/>
          <w:sz w:val="22"/>
          <w:szCs w:val="22"/>
        </w:rPr>
        <w:t xml:space="preserve">работы по изготовлению </w:t>
      </w:r>
      <w:r w:rsidR="00B31DCE">
        <w:rPr>
          <w:b/>
          <w:sz w:val="22"/>
          <w:szCs w:val="22"/>
        </w:rPr>
        <w:t xml:space="preserve">конструкции </w:t>
      </w:r>
      <w:r w:rsidR="00B31DCE" w:rsidRPr="00B31DCE">
        <w:rPr>
          <w:b/>
          <w:sz w:val="22"/>
          <w:szCs w:val="22"/>
          <w:highlight w:val="yellow"/>
        </w:rPr>
        <w:t>«</w:t>
      </w:r>
      <w:r w:rsidR="009C6433">
        <w:rPr>
          <w:b/>
          <w:sz w:val="22"/>
          <w:szCs w:val="22"/>
          <w:highlight w:val="yellow"/>
        </w:rPr>
        <w:t xml:space="preserve">                              </w:t>
      </w:r>
      <w:r w:rsidR="00B31DCE" w:rsidRPr="00B31DCE">
        <w:rPr>
          <w:b/>
          <w:sz w:val="22"/>
          <w:szCs w:val="22"/>
          <w:highlight w:val="yellow"/>
        </w:rPr>
        <w:t xml:space="preserve">» </w:t>
      </w:r>
      <w:r w:rsidR="00B72F8E">
        <w:rPr>
          <w:b/>
          <w:sz w:val="22"/>
          <w:szCs w:val="22"/>
        </w:rPr>
        <w:t xml:space="preserve">с </w:t>
      </w:r>
      <w:r w:rsidR="00B31DCE" w:rsidRPr="00551136">
        <w:rPr>
          <w:b/>
          <w:sz w:val="22"/>
          <w:szCs w:val="22"/>
        </w:rPr>
        <w:t xml:space="preserve">монтажом, </w:t>
      </w:r>
      <w:r w:rsidR="00B31DCE" w:rsidRPr="00551136">
        <w:rPr>
          <w:sz w:val="22"/>
          <w:szCs w:val="22"/>
        </w:rPr>
        <w:t>согласно Спецификации (Приложение № 1), являюще</w:t>
      </w:r>
      <w:r w:rsidR="00B31DCE">
        <w:rPr>
          <w:sz w:val="22"/>
          <w:szCs w:val="22"/>
        </w:rPr>
        <w:t>йся</w:t>
      </w:r>
      <w:r w:rsidR="00B31DCE" w:rsidRPr="00551136">
        <w:rPr>
          <w:sz w:val="22"/>
          <w:szCs w:val="22"/>
        </w:rPr>
        <w:t xml:space="preserve"> неотъемлемой частью настоящего договора </w:t>
      </w:r>
      <w:r w:rsidR="00B31DCE" w:rsidRPr="00B31DCE">
        <w:rPr>
          <w:sz w:val="22"/>
          <w:szCs w:val="22"/>
          <w:highlight w:val="yellow"/>
        </w:rPr>
        <w:t xml:space="preserve">на объекте </w:t>
      </w:r>
      <w:bookmarkStart w:id="1" w:name="OLE_LINK1"/>
      <w:bookmarkStart w:id="2" w:name="OLE_LINK2"/>
      <w:r w:rsidR="00B31DCE" w:rsidRPr="002F63A8">
        <w:rPr>
          <w:rStyle w:val="af5"/>
          <w:color w:val="000000"/>
          <w:sz w:val="22"/>
          <w:szCs w:val="22"/>
          <w:highlight w:val="yellow"/>
        </w:rPr>
        <w:t>«</w:t>
      </w:r>
      <w:r w:rsidR="009C6433">
        <w:rPr>
          <w:b/>
          <w:highlight w:val="yellow"/>
        </w:rPr>
        <w:t xml:space="preserve">                                                                </w:t>
      </w:r>
      <w:r w:rsidR="002F63A8" w:rsidRPr="002F63A8">
        <w:rPr>
          <w:b/>
          <w:highlight w:val="yellow"/>
        </w:rPr>
        <w:t>»</w:t>
      </w:r>
      <w:bookmarkEnd w:id="1"/>
      <w:bookmarkEnd w:id="2"/>
      <w:r w:rsidR="00B31DCE" w:rsidRPr="00551136">
        <w:rPr>
          <w:sz w:val="22"/>
          <w:szCs w:val="22"/>
        </w:rPr>
        <w:t>(далее - Работы) и сдать результат Работ Заказчику, а Заказчик обязуется принять надлежащим образом выполненные Работы и оплатить их.</w:t>
      </w:r>
    </w:p>
    <w:p w:rsidR="00B31DCE" w:rsidRDefault="00B31DCE" w:rsidP="00B31DCE">
      <w:pPr>
        <w:pStyle w:val="22"/>
        <w:shd w:val="clear" w:color="auto" w:fill="auto"/>
        <w:spacing w:line="240" w:lineRule="auto"/>
      </w:pPr>
      <w:r w:rsidRPr="00551136">
        <w:tab/>
      </w:r>
      <w:bookmarkStart w:id="3" w:name="Par15"/>
      <w:bookmarkEnd w:id="3"/>
      <w:r w:rsidRPr="00551136">
        <w:t>1.2. Содержание (перечень и состав), а также объем выполняемых Работ определяются Сторонами в Спецификации (П</w:t>
      </w:r>
      <w:r w:rsidR="002F63A8">
        <w:t>риложение №1) и Договорной цене,</w:t>
      </w:r>
      <w:r w:rsidRPr="00551136">
        <w:t xml:space="preserve"> являющимися неотъемлемыми приложениями к настоящему Договору.</w:t>
      </w:r>
      <w:r w:rsidRPr="0011085F">
        <w:t xml:space="preserve"> </w:t>
      </w:r>
    </w:p>
    <w:p w:rsidR="00B31DCE" w:rsidRDefault="00B31DCE" w:rsidP="00B31D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31DCE" w:rsidRPr="00551136" w:rsidRDefault="00B31DCE" w:rsidP="00B31D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51136">
        <w:rPr>
          <w:b/>
          <w:sz w:val="22"/>
          <w:szCs w:val="22"/>
        </w:rPr>
        <w:t>2. ЦЕНА И ПОРЯДОК РАСЧЕТОВ</w:t>
      </w:r>
    </w:p>
    <w:p w:rsidR="00B31DCE" w:rsidRPr="00551136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52"/>
      <w:bookmarkEnd w:id="4"/>
      <w:r w:rsidRPr="00551136">
        <w:rPr>
          <w:sz w:val="22"/>
          <w:szCs w:val="22"/>
        </w:rPr>
        <w:t xml:space="preserve">2.1. Цена настоящего Договора определяется как общая стоимость Работ по данному Договору. </w:t>
      </w:r>
    </w:p>
    <w:p w:rsidR="00B31DCE" w:rsidRPr="00551136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1136">
        <w:rPr>
          <w:sz w:val="22"/>
          <w:szCs w:val="22"/>
        </w:rPr>
        <w:t>2.1.1. Стоимость поручаемых Подрядчику Работ является твердой</w:t>
      </w:r>
      <w:r w:rsidRPr="002F63A8">
        <w:rPr>
          <w:sz w:val="22"/>
          <w:szCs w:val="22"/>
        </w:rPr>
        <w:t xml:space="preserve">, составляет </w:t>
      </w:r>
      <w:r w:rsidR="009C6433">
        <w:rPr>
          <w:sz w:val="22"/>
          <w:szCs w:val="22"/>
        </w:rPr>
        <w:t>__________</w:t>
      </w:r>
      <w:r w:rsidRPr="002F63A8">
        <w:rPr>
          <w:sz w:val="22"/>
          <w:szCs w:val="22"/>
        </w:rPr>
        <w:t xml:space="preserve"> руб. </w:t>
      </w:r>
      <w:r w:rsidR="009C6433">
        <w:rPr>
          <w:sz w:val="22"/>
          <w:szCs w:val="22"/>
        </w:rPr>
        <w:t>____</w:t>
      </w:r>
      <w:r w:rsidRPr="002F63A8">
        <w:rPr>
          <w:sz w:val="22"/>
          <w:szCs w:val="22"/>
        </w:rPr>
        <w:t xml:space="preserve"> коп. (</w:t>
      </w:r>
      <w:r w:rsidR="009C6433">
        <w:rPr>
          <w:sz w:val="22"/>
          <w:szCs w:val="22"/>
        </w:rPr>
        <w:t>____________________________</w:t>
      </w:r>
      <w:r w:rsidRPr="002F63A8">
        <w:rPr>
          <w:sz w:val="22"/>
          <w:szCs w:val="22"/>
        </w:rPr>
        <w:t>.), без НДС</w:t>
      </w:r>
      <w:r w:rsidRPr="00551136">
        <w:rPr>
          <w:sz w:val="22"/>
          <w:szCs w:val="22"/>
        </w:rPr>
        <w:t xml:space="preserve">  и </w:t>
      </w:r>
      <w:proofErr w:type="gramStart"/>
      <w:r w:rsidRPr="00551136">
        <w:rPr>
          <w:sz w:val="22"/>
          <w:szCs w:val="22"/>
        </w:rPr>
        <w:t>определена</w:t>
      </w:r>
      <w:proofErr w:type="gramEnd"/>
      <w:r w:rsidRPr="00551136">
        <w:rPr>
          <w:sz w:val="22"/>
          <w:szCs w:val="22"/>
        </w:rPr>
        <w:t xml:space="preserve"> в Договорной цене (Приложение №2), являющейся неотъемлемой частью настоящего Договора. </w:t>
      </w:r>
    </w:p>
    <w:p w:rsidR="00B31DC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1136">
        <w:rPr>
          <w:sz w:val="22"/>
          <w:szCs w:val="22"/>
        </w:rPr>
        <w:t xml:space="preserve">2.2. Заказчик осуществляет оплату по настоящему Договору </w:t>
      </w:r>
      <w:r>
        <w:rPr>
          <w:sz w:val="22"/>
          <w:szCs w:val="22"/>
        </w:rPr>
        <w:t>в следующем порядке:</w:t>
      </w:r>
    </w:p>
    <w:p w:rsidR="00B31DCE" w:rsidRPr="002F63A8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63A8">
        <w:rPr>
          <w:sz w:val="22"/>
          <w:szCs w:val="22"/>
        </w:rPr>
        <w:t>2.2.1. авансовый платеж в размере</w:t>
      </w:r>
      <w:r w:rsidR="002F63A8" w:rsidRPr="002F63A8">
        <w:rPr>
          <w:sz w:val="22"/>
          <w:szCs w:val="22"/>
        </w:rPr>
        <w:t xml:space="preserve"> 50%</w:t>
      </w:r>
      <w:r w:rsidRPr="002F63A8">
        <w:rPr>
          <w:sz w:val="22"/>
          <w:szCs w:val="22"/>
        </w:rPr>
        <w:t xml:space="preserve"> осуществляется в течение </w:t>
      </w:r>
      <w:r w:rsidR="002F63A8" w:rsidRPr="002F63A8">
        <w:rPr>
          <w:sz w:val="22"/>
          <w:szCs w:val="22"/>
        </w:rPr>
        <w:t>2</w:t>
      </w:r>
      <w:r w:rsidRPr="002F63A8">
        <w:rPr>
          <w:sz w:val="22"/>
          <w:szCs w:val="22"/>
        </w:rPr>
        <w:t xml:space="preserve"> календарных дней с момента подписания настоящего договора, на основании выставленного счета Подрядчика</w:t>
      </w:r>
    </w:p>
    <w:p w:rsidR="00B31DCE" w:rsidRPr="00551136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2F63A8">
        <w:rPr>
          <w:sz w:val="22"/>
          <w:szCs w:val="22"/>
        </w:rPr>
        <w:t xml:space="preserve">2.2.2. окончательный расчет осуществляется после фактического выполнения работ в течение 10 (десяти) календарных дней с момента подписания сторонами Акта </w:t>
      </w:r>
      <w:proofErr w:type="spellStart"/>
      <w:r w:rsidRPr="002F63A8">
        <w:rPr>
          <w:sz w:val="22"/>
          <w:szCs w:val="22"/>
        </w:rPr>
        <w:t>приемки-выполненных</w:t>
      </w:r>
      <w:proofErr w:type="spellEnd"/>
      <w:r w:rsidRPr="002F63A8">
        <w:rPr>
          <w:sz w:val="22"/>
          <w:szCs w:val="22"/>
        </w:rPr>
        <w:t xml:space="preserve"> работ без замечаний.</w:t>
      </w:r>
      <w:r>
        <w:rPr>
          <w:sz w:val="22"/>
          <w:szCs w:val="22"/>
        </w:rPr>
        <w:t xml:space="preserve"> </w:t>
      </w:r>
    </w:p>
    <w:p w:rsidR="00B31DCE" w:rsidRPr="00551136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51136">
        <w:rPr>
          <w:bCs/>
          <w:sz w:val="22"/>
          <w:szCs w:val="22"/>
        </w:rPr>
        <w:t>2.3. Работы, выполненные Подрядчиком с отклонениями от условий настоящего Договора, Спецификации (Приложение № 1) не подлежат оплате Заказчиком до устранения отклонений.</w:t>
      </w:r>
    </w:p>
    <w:p w:rsidR="00B31DCE" w:rsidRPr="00551136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uk-UA"/>
        </w:rPr>
      </w:pPr>
      <w:r w:rsidRPr="00551136">
        <w:rPr>
          <w:sz w:val="22"/>
          <w:szCs w:val="22"/>
        </w:rPr>
        <w:t>2.4. Все расчеты по Договору осуществляются в национальной валюте</w:t>
      </w:r>
      <w:r w:rsidRPr="00551136">
        <w:rPr>
          <w:sz w:val="22"/>
          <w:szCs w:val="22"/>
          <w:lang w:eastAsia="uk-UA"/>
        </w:rPr>
        <w:t xml:space="preserve"> Российской Федерации</w:t>
      </w:r>
      <w:r w:rsidRPr="00551136">
        <w:rPr>
          <w:sz w:val="22"/>
          <w:szCs w:val="22"/>
        </w:rPr>
        <w:t xml:space="preserve"> и производятся в безналичном порядке путем перечисления денежных средств на указанный Подрядчиком расчетный счет. Обязательства Заказчика по оплате считаются исполненными на дату списания денежных сре</w:t>
      </w:r>
      <w:proofErr w:type="gramStart"/>
      <w:r w:rsidRPr="00551136">
        <w:rPr>
          <w:sz w:val="22"/>
          <w:szCs w:val="22"/>
        </w:rPr>
        <w:t>дств с б</w:t>
      </w:r>
      <w:proofErr w:type="gramEnd"/>
      <w:r w:rsidRPr="00551136">
        <w:rPr>
          <w:sz w:val="22"/>
          <w:szCs w:val="22"/>
        </w:rPr>
        <w:t>анковского счета Заказчика.</w:t>
      </w:r>
    </w:p>
    <w:p w:rsidR="00B31DCE" w:rsidRPr="00551136" w:rsidRDefault="00B31DCE" w:rsidP="00B31DC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</w:p>
    <w:p w:rsidR="00B31DCE" w:rsidRPr="00551136" w:rsidRDefault="00B31DCE" w:rsidP="00B31DCE">
      <w:pPr>
        <w:pStyle w:val="ConsNormal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1136">
        <w:rPr>
          <w:rFonts w:ascii="Times New Roman" w:hAnsi="Times New Roman" w:cs="Times New Roman"/>
          <w:b/>
          <w:sz w:val="22"/>
          <w:szCs w:val="22"/>
        </w:rPr>
        <w:t>СРОКИ ВЫПОЛНЕНИЯ РАБОТ, ПОРЯДОК СДАЧИ И ПРИЕМКИ РАБОТ.</w:t>
      </w:r>
    </w:p>
    <w:p w:rsidR="00B31DCE" w:rsidRPr="002F63A8" w:rsidRDefault="00B31DCE" w:rsidP="00B31DCE">
      <w:pPr>
        <w:pStyle w:val="30"/>
        <w:shd w:val="clear" w:color="auto" w:fill="auto"/>
        <w:spacing w:line="240" w:lineRule="auto"/>
        <w:rPr>
          <w:color w:val="000000"/>
          <w:lang w:bidi="ru-RU"/>
        </w:rPr>
      </w:pPr>
      <w:r w:rsidRPr="002F63A8">
        <w:rPr>
          <w:color w:val="000000"/>
          <w:lang w:bidi="ru-RU"/>
        </w:rPr>
        <w:t>ТРЕБОВАНИЯ К КАЧЕСТВУ.</w:t>
      </w:r>
    </w:p>
    <w:p w:rsidR="00B31DCE" w:rsidRPr="002F63A8" w:rsidRDefault="00B31DCE" w:rsidP="00B31DC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uk-UA"/>
        </w:rPr>
      </w:pPr>
      <w:r w:rsidRPr="002F63A8">
        <w:rPr>
          <w:sz w:val="22"/>
          <w:szCs w:val="22"/>
        </w:rPr>
        <w:t xml:space="preserve">Подрядчик обязуется приступить к началу выполнения Работ, указанных в п. 1.1. настоящего договора в течение 2 (двух) календарных дней с момента получения авансового платежа, согласно п. 2.2.1. настоящего Договора и выполнить их в полном объеме в течение </w:t>
      </w:r>
      <w:r w:rsidR="002F63A8" w:rsidRPr="002F63A8">
        <w:rPr>
          <w:sz w:val="22"/>
          <w:szCs w:val="22"/>
        </w:rPr>
        <w:t>15</w:t>
      </w:r>
      <w:r w:rsidRPr="002F63A8">
        <w:rPr>
          <w:sz w:val="22"/>
          <w:szCs w:val="22"/>
        </w:rPr>
        <w:t xml:space="preserve"> календарных дней. </w:t>
      </w:r>
    </w:p>
    <w:p w:rsidR="00B31DCE" w:rsidRPr="00551136" w:rsidRDefault="00B31DCE" w:rsidP="00B31DCE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580"/>
        <w:rPr>
          <w:color w:val="000000"/>
          <w:lang w:bidi="ru-RU"/>
        </w:rPr>
      </w:pPr>
      <w:r w:rsidRPr="00551136">
        <w:rPr>
          <w:color w:val="000000"/>
          <w:lang w:bidi="ru-RU"/>
        </w:rPr>
        <w:t>Перенос сроков начала и окончания Работ согласовывается Сторонами путем заключения дополнительного соглашения.</w:t>
      </w:r>
    </w:p>
    <w:p w:rsidR="00B31DCE" w:rsidRPr="00551136" w:rsidRDefault="00B31DCE" w:rsidP="00B31DCE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580"/>
      </w:pPr>
      <w:r w:rsidRPr="00551136">
        <w:rPr>
          <w:color w:val="000000"/>
          <w:lang w:bidi="ru-RU"/>
        </w:rPr>
        <w:t>Надлежащим исполнением обязательств Подрядчика признается выполнение всех Работ по настоящему Договору с соответствующим качеством, в сроки и в объеме, определенные условиями Договора и Спецификацией.</w:t>
      </w:r>
    </w:p>
    <w:p w:rsidR="00B31DCE" w:rsidRPr="00551136" w:rsidRDefault="00B31DCE" w:rsidP="00B31DCE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580"/>
      </w:pPr>
      <w:r w:rsidRPr="00551136">
        <w:rPr>
          <w:color w:val="000000"/>
          <w:lang w:bidi="ru-RU"/>
        </w:rPr>
        <w:t>В течение 2 (двух) рабочих дней с момента завершения работ, Под</w:t>
      </w:r>
      <w:r>
        <w:rPr>
          <w:color w:val="000000"/>
          <w:lang w:bidi="ru-RU"/>
        </w:rPr>
        <w:t>рядчик предоставляет Заказчику А</w:t>
      </w:r>
      <w:r w:rsidRPr="00551136">
        <w:rPr>
          <w:color w:val="000000"/>
          <w:lang w:bidi="ru-RU"/>
        </w:rPr>
        <w:t>кт выполненных работ в двух экземплярах. После предоставления Подрядчиком Акта о приемке выполненных работ Заказчик рассматривает их и при отсутствии претензий, замечаний и возражений подписывает и возвращает Подрядчику или направляет Подрядчику мотивированный отказ от их подписания.</w:t>
      </w:r>
    </w:p>
    <w:p w:rsidR="00B31DCE" w:rsidRPr="00551136" w:rsidRDefault="00B31DCE" w:rsidP="00B31DCE">
      <w:pPr>
        <w:pStyle w:val="22"/>
        <w:shd w:val="clear" w:color="auto" w:fill="auto"/>
        <w:tabs>
          <w:tab w:val="left" w:pos="993"/>
        </w:tabs>
        <w:spacing w:line="240" w:lineRule="auto"/>
        <w:ind w:firstLine="580"/>
      </w:pPr>
      <w:r w:rsidRPr="00551136">
        <w:rPr>
          <w:color w:val="000000"/>
          <w:lang w:bidi="ru-RU"/>
        </w:rPr>
        <w:t>По предоставленным замечаниям Стороны составляют двухсторонний акт с перечнем необходимых доработок и сроков их выполнения.</w:t>
      </w:r>
    </w:p>
    <w:p w:rsidR="00B31DCE" w:rsidRPr="00551136" w:rsidRDefault="00B31DCE" w:rsidP="00B31DCE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580"/>
      </w:pPr>
      <w:r w:rsidRPr="00551136">
        <w:rPr>
          <w:color w:val="000000"/>
          <w:lang w:bidi="ru-RU"/>
        </w:rPr>
        <w:t xml:space="preserve">Дополнительные работы, которые выполнены Подрядчиком без согласования с Заказчиком, а </w:t>
      </w:r>
      <w:r w:rsidRPr="00551136">
        <w:rPr>
          <w:color w:val="000000"/>
          <w:lang w:bidi="ru-RU"/>
        </w:rPr>
        <w:lastRenderedPageBreak/>
        <w:t>также работы, при выполнении которых допущено отклонение от документации, регламентирующей выполнение работ, не оплачиваются Заказчиком и, по требованию Заказчика в установленные им сроки должны быть устранены Подрядчиком и приведены в соответствие с Договором.</w:t>
      </w:r>
    </w:p>
    <w:p w:rsidR="00B31DCE" w:rsidRPr="00551136" w:rsidRDefault="00B31DCE" w:rsidP="00B31DCE">
      <w:pPr>
        <w:pStyle w:val="22"/>
        <w:shd w:val="clear" w:color="auto" w:fill="auto"/>
        <w:tabs>
          <w:tab w:val="left" w:pos="993"/>
        </w:tabs>
        <w:spacing w:line="240" w:lineRule="auto"/>
        <w:ind w:left="580"/>
      </w:pPr>
    </w:p>
    <w:p w:rsidR="00B31DCE" w:rsidRPr="00551136" w:rsidRDefault="00B31DCE" w:rsidP="00B31DCE">
      <w:pPr>
        <w:pStyle w:val="ConsNormal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1136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B31DCE" w:rsidRPr="00551136" w:rsidRDefault="00B31DCE" w:rsidP="00B31D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1136">
        <w:rPr>
          <w:rFonts w:ascii="Times New Roman" w:hAnsi="Times New Roman" w:cs="Times New Roman"/>
          <w:sz w:val="22"/>
          <w:szCs w:val="22"/>
        </w:rPr>
        <w:t xml:space="preserve">4.1. </w:t>
      </w:r>
      <w:r w:rsidRPr="00551136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551136">
        <w:rPr>
          <w:rFonts w:ascii="Times New Roman" w:hAnsi="Times New Roman" w:cs="Times New Roman"/>
          <w:sz w:val="22"/>
          <w:szCs w:val="22"/>
        </w:rPr>
        <w:t xml:space="preserve"> обязуется:</w:t>
      </w:r>
    </w:p>
    <w:p w:rsidR="00B31DCE" w:rsidRPr="00551136" w:rsidRDefault="00B31DCE" w:rsidP="00B31D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1136">
        <w:rPr>
          <w:rFonts w:ascii="Times New Roman" w:hAnsi="Times New Roman" w:cs="Times New Roman"/>
          <w:sz w:val="22"/>
          <w:szCs w:val="22"/>
        </w:rPr>
        <w:t>4.1.1. Своевременно производить приемку и оплату выполненных в соответствии с Договором работ.</w:t>
      </w:r>
    </w:p>
    <w:p w:rsidR="00B31DCE" w:rsidRPr="00551136" w:rsidRDefault="00B31DCE" w:rsidP="00B31DCE">
      <w:pPr>
        <w:jc w:val="both"/>
        <w:rPr>
          <w:sz w:val="22"/>
          <w:szCs w:val="22"/>
        </w:rPr>
      </w:pPr>
      <w:r w:rsidRPr="00551136">
        <w:rPr>
          <w:sz w:val="22"/>
          <w:szCs w:val="22"/>
        </w:rPr>
        <w:t xml:space="preserve">          4.2. Заказчик имеет право осуществлять текущий </w:t>
      </w:r>
      <w:proofErr w:type="gramStart"/>
      <w:r w:rsidRPr="00551136">
        <w:rPr>
          <w:sz w:val="22"/>
          <w:szCs w:val="22"/>
        </w:rPr>
        <w:t>контроль за</w:t>
      </w:r>
      <w:proofErr w:type="gramEnd"/>
      <w:r w:rsidRPr="00551136">
        <w:rPr>
          <w:sz w:val="22"/>
          <w:szCs w:val="22"/>
        </w:rPr>
        <w:t xml:space="preserve"> деятельностью Подрядчика.</w:t>
      </w:r>
    </w:p>
    <w:p w:rsidR="00B31DCE" w:rsidRPr="00551136" w:rsidRDefault="00B31DCE" w:rsidP="00B31DCE">
      <w:pPr>
        <w:jc w:val="both"/>
        <w:rPr>
          <w:sz w:val="22"/>
          <w:szCs w:val="22"/>
        </w:rPr>
      </w:pPr>
      <w:r w:rsidRPr="00551136">
        <w:rPr>
          <w:sz w:val="22"/>
          <w:szCs w:val="22"/>
        </w:rPr>
        <w:t xml:space="preserve">          2.2.1.Вправе требовать надлежащего исполнения обязательств в соответствии с Договором.</w:t>
      </w:r>
    </w:p>
    <w:p w:rsidR="00B31DCE" w:rsidRPr="00551136" w:rsidRDefault="00B31DCE" w:rsidP="00B31DCE">
      <w:pPr>
        <w:jc w:val="both"/>
        <w:rPr>
          <w:sz w:val="22"/>
          <w:szCs w:val="22"/>
        </w:rPr>
      </w:pPr>
      <w:r w:rsidRPr="00551136">
        <w:rPr>
          <w:sz w:val="22"/>
          <w:szCs w:val="22"/>
        </w:rPr>
        <w:t xml:space="preserve">          4.2.2.Вправе отказаться от принятия и оплаты Работ, не соответствующих требованиям Договора.</w:t>
      </w:r>
    </w:p>
    <w:p w:rsidR="00B31DCE" w:rsidRPr="00551136" w:rsidRDefault="00B31DCE" w:rsidP="00B31DCE">
      <w:pPr>
        <w:ind w:firstLine="540"/>
        <w:jc w:val="both"/>
        <w:rPr>
          <w:sz w:val="22"/>
          <w:szCs w:val="22"/>
        </w:rPr>
      </w:pPr>
      <w:r w:rsidRPr="00551136">
        <w:rPr>
          <w:sz w:val="22"/>
          <w:szCs w:val="22"/>
        </w:rPr>
        <w:t>4.2.3.Вправе потребовать возврата уплаченных сумм, в случае оплаты Работ, не соответствующих требованиям Договора, до устранения выявленных недостатков либо в случае досрочного расторжения Договора.</w:t>
      </w:r>
    </w:p>
    <w:p w:rsidR="00B31DCE" w:rsidRPr="00551136" w:rsidRDefault="00B31DCE" w:rsidP="00B31D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1136">
        <w:rPr>
          <w:rFonts w:ascii="Times New Roman" w:hAnsi="Times New Roman" w:cs="Times New Roman"/>
          <w:sz w:val="22"/>
          <w:szCs w:val="22"/>
        </w:rPr>
        <w:t xml:space="preserve">4.3. </w:t>
      </w:r>
      <w:r w:rsidRPr="00551136">
        <w:rPr>
          <w:rFonts w:ascii="Times New Roman" w:hAnsi="Times New Roman" w:cs="Times New Roman"/>
          <w:b/>
          <w:sz w:val="22"/>
          <w:szCs w:val="22"/>
        </w:rPr>
        <w:t xml:space="preserve">Подрядчик </w:t>
      </w:r>
      <w:r w:rsidRPr="00551136">
        <w:rPr>
          <w:rFonts w:ascii="Times New Roman" w:hAnsi="Times New Roman" w:cs="Times New Roman"/>
          <w:sz w:val="22"/>
          <w:szCs w:val="22"/>
        </w:rPr>
        <w:t>обязуется:</w:t>
      </w:r>
    </w:p>
    <w:p w:rsidR="00B31DCE" w:rsidRPr="00551136" w:rsidRDefault="00B31DCE" w:rsidP="00B31D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1136">
        <w:rPr>
          <w:rFonts w:ascii="Times New Roman" w:hAnsi="Times New Roman" w:cs="Times New Roman"/>
          <w:sz w:val="22"/>
          <w:szCs w:val="22"/>
        </w:rPr>
        <w:t>4.3.1.Своими или привлеченными силами, качественно выполнить предусмотренные Договором Работы с соблюдением требований действующего законодательства, а также условий настоящего Договора, в соответствии со Спецификацией (Приложение №1).</w:t>
      </w:r>
    </w:p>
    <w:p w:rsidR="00B31DCE" w:rsidRPr="00551136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1136">
        <w:rPr>
          <w:sz w:val="22"/>
          <w:szCs w:val="22"/>
        </w:rPr>
        <w:t>4.3.1.1. В случае привлечения Подрядчиком к выполнению Работ третьей стороны, ответственность за ее действия, результат и порядок выполнения Работ несет Подрядчик.</w:t>
      </w:r>
    </w:p>
    <w:p w:rsidR="00B31DCE" w:rsidRPr="00551136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uk-UA"/>
        </w:rPr>
      </w:pPr>
      <w:r w:rsidRPr="00551136">
        <w:rPr>
          <w:sz w:val="22"/>
          <w:szCs w:val="22"/>
        </w:rPr>
        <w:t xml:space="preserve">4.3.2. </w:t>
      </w:r>
      <w:proofErr w:type="gramStart"/>
      <w:r w:rsidRPr="00551136">
        <w:rPr>
          <w:sz w:val="22"/>
          <w:szCs w:val="22"/>
        </w:rPr>
        <w:t>Обязан</w:t>
      </w:r>
      <w:proofErr w:type="gramEnd"/>
      <w:r w:rsidRPr="00551136">
        <w:rPr>
          <w:sz w:val="22"/>
          <w:szCs w:val="22"/>
        </w:rPr>
        <w:t xml:space="preserve"> </w:t>
      </w:r>
      <w:r w:rsidRPr="00551136">
        <w:rPr>
          <w:sz w:val="22"/>
          <w:szCs w:val="22"/>
          <w:lang w:eastAsia="uk-UA"/>
        </w:rPr>
        <w:t>приступить к выполнению Работ</w:t>
      </w:r>
      <w:r w:rsidRPr="00551136">
        <w:rPr>
          <w:sz w:val="22"/>
          <w:szCs w:val="22"/>
        </w:rPr>
        <w:t xml:space="preserve"> в сроки, согласованные Сторонами в п. 3.1. настоящего Договора</w:t>
      </w:r>
      <w:r w:rsidRPr="00551136">
        <w:rPr>
          <w:sz w:val="22"/>
          <w:szCs w:val="22"/>
          <w:lang w:eastAsia="uk-UA"/>
        </w:rPr>
        <w:t>.</w:t>
      </w:r>
    </w:p>
    <w:p w:rsidR="00B31DCE" w:rsidRPr="00551136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1136">
        <w:rPr>
          <w:sz w:val="22"/>
          <w:szCs w:val="22"/>
        </w:rPr>
        <w:t xml:space="preserve">4.3.3. </w:t>
      </w:r>
      <w:proofErr w:type="gramStart"/>
      <w:r w:rsidRPr="00551136">
        <w:rPr>
          <w:sz w:val="22"/>
          <w:szCs w:val="22"/>
        </w:rPr>
        <w:t>Обязан</w:t>
      </w:r>
      <w:proofErr w:type="gramEnd"/>
      <w:r w:rsidRPr="00551136">
        <w:rPr>
          <w:sz w:val="22"/>
          <w:szCs w:val="22"/>
        </w:rPr>
        <w:t xml:space="preserve"> выполнять Работы </w:t>
      </w:r>
      <w:r w:rsidRPr="00D24FBE">
        <w:rPr>
          <w:sz w:val="22"/>
          <w:szCs w:val="22"/>
        </w:rPr>
        <w:t>из своих материалов</w:t>
      </w:r>
      <w:r w:rsidRPr="00551136">
        <w:rPr>
          <w:sz w:val="22"/>
          <w:szCs w:val="22"/>
        </w:rPr>
        <w:t xml:space="preserve">, своим оборудованием, механизмами и инструментами. </w:t>
      </w:r>
      <w:r>
        <w:rPr>
          <w:sz w:val="22"/>
          <w:szCs w:val="22"/>
        </w:rPr>
        <w:t>Материал, используемый Подрядчиком для выполнения работ должен быть качественным. Подрядчик несет ответственность за ненадлежащее качество предоставленного материала в соответствии с действующим законодательством РФ.</w:t>
      </w:r>
      <w:r w:rsidR="002F1505">
        <w:rPr>
          <w:sz w:val="22"/>
          <w:szCs w:val="22"/>
        </w:rPr>
        <w:t xml:space="preserve"> </w:t>
      </w:r>
    </w:p>
    <w:p w:rsidR="00B31DCE" w:rsidRPr="00551136" w:rsidRDefault="00B31DCE" w:rsidP="00B31D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1136">
        <w:rPr>
          <w:rFonts w:ascii="Times New Roman" w:hAnsi="Times New Roman" w:cs="Times New Roman"/>
          <w:sz w:val="22"/>
          <w:szCs w:val="22"/>
        </w:rPr>
        <w:t>4.3.4. Своевременно и должным образом выполнять принятые на себя обязательства в соответствии с условиями Договора.</w:t>
      </w:r>
    </w:p>
    <w:p w:rsidR="00B31DCE" w:rsidRPr="00AB5CAC" w:rsidRDefault="00B31DCE" w:rsidP="00B31D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1136">
        <w:rPr>
          <w:rFonts w:ascii="Times New Roman" w:hAnsi="Times New Roman" w:cs="Times New Roman"/>
          <w:sz w:val="22"/>
          <w:szCs w:val="22"/>
        </w:rPr>
        <w:t xml:space="preserve"> 4.3.5. Выполнять указания Заказчика, представленные в письменном виде, в том числе о внесении изменений и дополнений в результаты работ по Договору, если они не противоречат условиям Договора.</w:t>
      </w:r>
      <w:r w:rsidRPr="00551136">
        <w:rPr>
          <w:rFonts w:ascii="Times New Roman" w:hAnsi="Times New Roman" w:cs="Times New Roman"/>
          <w:sz w:val="22"/>
          <w:szCs w:val="22"/>
        </w:rPr>
        <w:cr/>
        <w:t xml:space="preserve">          В случае</w:t>
      </w:r>
      <w:proofErr w:type="gramStart"/>
      <w:r w:rsidRPr="0055113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551136">
        <w:rPr>
          <w:rFonts w:ascii="Times New Roman" w:hAnsi="Times New Roman" w:cs="Times New Roman"/>
          <w:sz w:val="22"/>
          <w:szCs w:val="22"/>
        </w:rPr>
        <w:t xml:space="preserve"> если указания Заказчика выходят за рамки предмета Договора, Стороны подписывают дополнительное соглашение к Договору, в котором определяются объем требуемых дополнительных работ и условия</w:t>
      </w:r>
      <w:r w:rsidRPr="00AB5CAC">
        <w:rPr>
          <w:rFonts w:ascii="Times New Roman" w:hAnsi="Times New Roman" w:cs="Times New Roman"/>
          <w:sz w:val="22"/>
          <w:szCs w:val="22"/>
        </w:rPr>
        <w:t xml:space="preserve"> их оплаты.</w:t>
      </w:r>
    </w:p>
    <w:p w:rsidR="00B31DCE" w:rsidRPr="00AB5CAC" w:rsidRDefault="00B31DCE" w:rsidP="00B31D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4.3.6</w:t>
      </w:r>
      <w:r w:rsidRPr="00AB5CAC">
        <w:rPr>
          <w:rFonts w:ascii="Times New Roman" w:hAnsi="Times New Roman" w:cs="Times New Roman"/>
          <w:sz w:val="22"/>
          <w:szCs w:val="22"/>
        </w:rPr>
        <w:t>. Информировать Заказчика по его запросу о состоянии дел по выполнению Договора.</w:t>
      </w:r>
    </w:p>
    <w:p w:rsidR="00B31DCE" w:rsidRDefault="00B31DCE" w:rsidP="00B31D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4.3.7</w:t>
      </w:r>
      <w:r w:rsidRPr="00AB5CAC">
        <w:rPr>
          <w:sz w:val="22"/>
          <w:szCs w:val="22"/>
        </w:rPr>
        <w:t>. Не разглашать конфиденциальную информацию, которая стала известна в связи с заключением и исполнением договора, третьим лицам и не использовать ее для каких - либо целей, кроме связанных с выполнением обязательств по Договору (за исключением случаев, предусмотренных законодательством РФ).</w:t>
      </w:r>
    </w:p>
    <w:p w:rsidR="00B31DCE" w:rsidRDefault="00B31DCE" w:rsidP="00B31D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15D8">
        <w:rPr>
          <w:b/>
          <w:sz w:val="22"/>
          <w:szCs w:val="22"/>
        </w:rPr>
        <w:t>5. ОТВЕТСТВЕННОСТЬ СТОРОН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5.1. Стороны несут материальную ответственность за выполнение договорных обязательств.</w:t>
      </w:r>
    </w:p>
    <w:p w:rsidR="00B31DCE" w:rsidRDefault="00B31DCE" w:rsidP="00B31DCE">
      <w:pPr>
        <w:widowControl w:val="0"/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DA5CFE">
        <w:rPr>
          <w:sz w:val="22"/>
          <w:szCs w:val="22"/>
        </w:rPr>
        <w:t>5.</w:t>
      </w:r>
      <w:r>
        <w:rPr>
          <w:sz w:val="22"/>
          <w:szCs w:val="22"/>
        </w:rPr>
        <w:t>2</w:t>
      </w:r>
      <w:r w:rsidRPr="00DA5CF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524C">
        <w:rPr>
          <w:sz w:val="22"/>
          <w:szCs w:val="22"/>
          <w:lang w:eastAsia="ru-RU"/>
        </w:rPr>
        <w:t>Сторона несет ответственность за убытки, причиненные другой стороне неисполнением или ненадлежащим исполнением обязательств по настоящему договору. Убытки возмещаются в полной сумме сверх неустойки (пени, штрафа)</w:t>
      </w:r>
      <w:r>
        <w:rPr>
          <w:sz w:val="22"/>
          <w:szCs w:val="22"/>
          <w:lang w:eastAsia="ru-RU"/>
        </w:rPr>
        <w:t>.</w:t>
      </w:r>
    </w:p>
    <w:p w:rsidR="00B31DC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uk-UA"/>
        </w:rPr>
      </w:pPr>
      <w:proofErr w:type="gramStart"/>
      <w:r w:rsidRPr="00B47475">
        <w:rPr>
          <w:sz w:val="22"/>
          <w:szCs w:val="22"/>
        </w:rPr>
        <w:t>За нарушение сроков выполнения Работ Подрядчик обязан уплатить Заказчику неустойку (пеню) в размере 1% от стоимости невыполненных Работ по настоящему Договору за каждый день просрочки, но не более 15000 руб. (пятнадцать тысяч руб.) за каждый день просрочки,</w:t>
      </w:r>
      <w:r w:rsidRPr="00B47475">
        <w:rPr>
          <w:sz w:val="22"/>
          <w:szCs w:val="22"/>
          <w:lang w:eastAsia="uk-UA"/>
        </w:rPr>
        <w:t xml:space="preserve"> начиная со следующего дня после наступления установленного срока выполнения Работ по день фактической выплаты включительно.</w:t>
      </w:r>
      <w:proofErr w:type="gramEnd"/>
      <w:r w:rsidRPr="00B47475">
        <w:rPr>
          <w:sz w:val="22"/>
          <w:szCs w:val="22"/>
          <w:lang w:eastAsia="uk-UA"/>
        </w:rPr>
        <w:t xml:space="preserve"> Заказчик вправе удержать неустойку с сумм, причитающихся Подрядчику.</w:t>
      </w:r>
    </w:p>
    <w:p w:rsidR="00B31DC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5.</w:t>
      </w:r>
      <w:r>
        <w:rPr>
          <w:sz w:val="22"/>
          <w:szCs w:val="22"/>
        </w:rPr>
        <w:t>3</w:t>
      </w:r>
      <w:r w:rsidRPr="00DA5CFE">
        <w:rPr>
          <w:sz w:val="22"/>
          <w:szCs w:val="22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законодательством.</w:t>
      </w:r>
      <w:r>
        <w:rPr>
          <w:sz w:val="22"/>
          <w:szCs w:val="22"/>
        </w:rPr>
        <w:t xml:space="preserve"> 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DA5CFE">
        <w:rPr>
          <w:sz w:val="22"/>
          <w:szCs w:val="22"/>
        </w:rPr>
        <w:t>Подрядчик берет на себя гарантийные обязательства на все выполненные по Договору Работы.</w:t>
      </w:r>
    </w:p>
    <w:p w:rsidR="00B31DCE" w:rsidRDefault="00B31DCE" w:rsidP="00B31DC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5.</w:t>
      </w:r>
      <w:r w:rsidRPr="00551136">
        <w:rPr>
          <w:sz w:val="22"/>
          <w:szCs w:val="22"/>
        </w:rPr>
        <w:t>5. Подрядчик гарантирует соответствие качества Работ действующим нормам и требованиям в период гарантийной эксплуатации результата работ</w:t>
      </w:r>
      <w:r w:rsidRPr="00D24FBE">
        <w:rPr>
          <w:sz w:val="22"/>
          <w:szCs w:val="22"/>
        </w:rPr>
        <w:t>. Гарантийный срок на результат Работ</w:t>
      </w:r>
      <w:r w:rsidR="002F1505" w:rsidRPr="00D24FBE">
        <w:rPr>
          <w:sz w:val="22"/>
          <w:szCs w:val="22"/>
        </w:rPr>
        <w:t xml:space="preserve"> (в том числе на покрытие)</w:t>
      </w:r>
      <w:r w:rsidRPr="00D24FBE">
        <w:rPr>
          <w:sz w:val="22"/>
          <w:szCs w:val="22"/>
        </w:rPr>
        <w:t xml:space="preserve"> устанавливается на 3 (три) года </w:t>
      </w:r>
      <w:proofErr w:type="gramStart"/>
      <w:r w:rsidRPr="00D24FBE">
        <w:rPr>
          <w:sz w:val="22"/>
          <w:szCs w:val="22"/>
        </w:rPr>
        <w:t>с даты подписания</w:t>
      </w:r>
      <w:proofErr w:type="gramEnd"/>
      <w:r w:rsidRPr="00D24FBE">
        <w:rPr>
          <w:sz w:val="22"/>
          <w:szCs w:val="22"/>
        </w:rPr>
        <w:t xml:space="preserve"> Сторонами конечного </w:t>
      </w:r>
      <w:r w:rsidRPr="00D24FBE">
        <w:rPr>
          <w:bCs/>
          <w:sz w:val="22"/>
          <w:szCs w:val="22"/>
        </w:rPr>
        <w:t>Акта о приемке выполненных работ без замечаний</w:t>
      </w:r>
      <w:r w:rsidR="00F26D5F" w:rsidRPr="00D24FBE">
        <w:rPr>
          <w:bCs/>
          <w:sz w:val="22"/>
          <w:szCs w:val="22"/>
        </w:rPr>
        <w:t>.</w:t>
      </w:r>
    </w:p>
    <w:p w:rsidR="00B31DCE" w:rsidRDefault="00B31DCE" w:rsidP="00B31DC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Гарантия не распространяется: </w:t>
      </w:r>
    </w:p>
    <w:p w:rsidR="00B31DCE" w:rsidRDefault="00B31DCE" w:rsidP="00B31DC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-в случае наличия механических повреждений на поверхности изделий, следов вандализма;</w:t>
      </w:r>
    </w:p>
    <w:p w:rsidR="00B31DCE" w:rsidRDefault="00B31DCE" w:rsidP="00B31DC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-при наличии следов различного рода масел и агрессивных красящих веществ.</w:t>
      </w:r>
    </w:p>
    <w:p w:rsidR="002F63A8" w:rsidRDefault="00B31DCE" w:rsidP="002F63A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D24FBE">
        <w:rPr>
          <w:sz w:val="22"/>
          <w:szCs w:val="22"/>
        </w:rPr>
        <w:t>Гарантия распространяется на работы (</w:t>
      </w:r>
      <w:r w:rsidR="00F26D5F" w:rsidRPr="00D24FBE">
        <w:rPr>
          <w:sz w:val="22"/>
          <w:szCs w:val="22"/>
        </w:rPr>
        <w:t>монтаж конструкции</w:t>
      </w:r>
      <w:r w:rsidRPr="00D24FBE">
        <w:rPr>
          <w:sz w:val="22"/>
          <w:szCs w:val="22"/>
        </w:rPr>
        <w:t xml:space="preserve"> на заранее подготовленное Заказчиком бетонное основание).</w:t>
      </w:r>
      <w:r>
        <w:rPr>
          <w:sz w:val="22"/>
          <w:szCs w:val="22"/>
        </w:rPr>
        <w:t xml:space="preserve"> </w:t>
      </w:r>
    </w:p>
    <w:p w:rsidR="00B31DCE" w:rsidRDefault="00B31DCE" w:rsidP="00B31D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15D8">
        <w:rPr>
          <w:b/>
          <w:sz w:val="22"/>
          <w:szCs w:val="22"/>
        </w:rPr>
        <w:lastRenderedPageBreak/>
        <w:t>6. ФОРС-МАЖОР</w:t>
      </w:r>
    </w:p>
    <w:p w:rsidR="00B31DCE" w:rsidRPr="00DA5CFE" w:rsidRDefault="00B31DCE" w:rsidP="00B31DCE">
      <w:pPr>
        <w:pStyle w:val="af"/>
        <w:tabs>
          <w:tab w:val="left" w:pos="540"/>
        </w:tabs>
        <w:spacing w:before="0" w:after="0"/>
        <w:ind w:firstLine="582"/>
        <w:jc w:val="both"/>
        <w:rPr>
          <w:sz w:val="22"/>
          <w:szCs w:val="22"/>
        </w:rPr>
      </w:pPr>
      <w:r w:rsidRPr="00DA5CFE">
        <w:rPr>
          <w:sz w:val="22"/>
          <w:szCs w:val="22"/>
        </w:rPr>
        <w:t xml:space="preserve"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 разумными мерами. </w:t>
      </w:r>
      <w:proofErr w:type="gramStart"/>
      <w:r w:rsidRPr="00DA5CFE">
        <w:rPr>
          <w:sz w:val="22"/>
          <w:szCs w:val="22"/>
        </w:rPr>
        <w:t xml:space="preserve">К таким обстоятельствам, в частности, относятся стихийные бедствия, эпидемии, взрывы, пожары, массовые беспорядки, военное положение, состояние войны, падения летательных аппаратов, действия государственных органов, делающие невозможным исполнение обязательств по Договору, в том числе препятствующие нормальной работе банковской системы, а также принятые в период действия Договора акты органов государственной власти, которые непосредственно исключают возможность его нормального исполнения, а также иные чрезвычайные обстоятельства. </w:t>
      </w:r>
      <w:proofErr w:type="gramEnd"/>
    </w:p>
    <w:p w:rsidR="00B31DCE" w:rsidRPr="00DA5CFE" w:rsidRDefault="00B31DCE" w:rsidP="00B31DCE">
      <w:pPr>
        <w:pStyle w:val="af"/>
        <w:tabs>
          <w:tab w:val="left" w:pos="540"/>
        </w:tabs>
        <w:spacing w:before="0" w:after="0"/>
        <w:ind w:firstLine="582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Сторона, не имеющая возможности выполнить свои обязательства из-за вышеперечисленных обстоятельств, должна уведомить об этом другую Сторону в течение 3 (трех) календарных дней после их появления в форме письменного сообщения способом, обеспечивающим подтверждение получения адресатом.</w:t>
      </w:r>
    </w:p>
    <w:p w:rsidR="00B31DCE" w:rsidRDefault="00B31DCE" w:rsidP="00B31DCE">
      <w:pPr>
        <w:widowControl w:val="0"/>
        <w:ind w:firstLine="582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6.2. При возникновении обстоятельств, указанных в п. 6.1. Стороны согласовывают возможность исполнения обязательств по настоящему Договору или расторгают Договор путем заключения дополнительного соглашения.</w:t>
      </w:r>
    </w:p>
    <w:p w:rsidR="00B31DCE" w:rsidRPr="00DA5CFE" w:rsidRDefault="00B31DCE" w:rsidP="00B31DCE">
      <w:pPr>
        <w:widowControl w:val="0"/>
        <w:ind w:firstLine="582"/>
        <w:jc w:val="both"/>
        <w:rPr>
          <w:sz w:val="22"/>
          <w:szCs w:val="22"/>
        </w:rPr>
      </w:pPr>
    </w:p>
    <w:p w:rsidR="00B31DCE" w:rsidRPr="00B915D8" w:rsidRDefault="00B31DCE" w:rsidP="00B31D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15D8">
        <w:rPr>
          <w:b/>
          <w:sz w:val="22"/>
          <w:szCs w:val="22"/>
        </w:rPr>
        <w:t>7. СРОК ДЕЙСТВИЯ, ИЗМЕНЕНИЕ</w:t>
      </w:r>
    </w:p>
    <w:p w:rsidR="00B31DCE" w:rsidRDefault="00B31DCE" w:rsidP="00B31D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15D8">
        <w:rPr>
          <w:b/>
          <w:sz w:val="22"/>
          <w:szCs w:val="22"/>
        </w:rPr>
        <w:t>И ДОСРОЧНОЕ РАСТОРЖЕНИЕ ДОГОВОРА</w:t>
      </w:r>
    </w:p>
    <w:p w:rsidR="00B31DCE" w:rsidRPr="00D37231" w:rsidRDefault="00B31DCE" w:rsidP="00B31DCE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DA5CFE">
        <w:rPr>
          <w:sz w:val="22"/>
          <w:szCs w:val="22"/>
        </w:rPr>
        <w:t xml:space="preserve">7.1. Договор вступает в силу с даты его подписания Сторонами и </w:t>
      </w:r>
      <w:r w:rsidRPr="00314256">
        <w:rPr>
          <w:sz w:val="22"/>
          <w:szCs w:val="22"/>
        </w:rPr>
        <w:t xml:space="preserve">действует </w:t>
      </w:r>
      <w:r w:rsidRPr="00D37231">
        <w:rPr>
          <w:sz w:val="21"/>
          <w:szCs w:val="21"/>
        </w:rPr>
        <w:t>до полного выполнения обязатель</w:t>
      </w:r>
      <w:proofErr w:type="gramStart"/>
      <w:r w:rsidRPr="00D37231">
        <w:rPr>
          <w:sz w:val="21"/>
          <w:szCs w:val="21"/>
        </w:rPr>
        <w:t>ств Ст</w:t>
      </w:r>
      <w:proofErr w:type="gramEnd"/>
      <w:r w:rsidRPr="00D37231">
        <w:rPr>
          <w:sz w:val="21"/>
          <w:szCs w:val="21"/>
        </w:rPr>
        <w:t>оронами по настоящему Договору.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B31DCE" w:rsidRPr="00DA5CFE" w:rsidRDefault="00B31DCE" w:rsidP="00B31DCE">
      <w:pPr>
        <w:shd w:val="clear" w:color="auto" w:fill="FFFFFF"/>
        <w:ind w:firstLine="540"/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ru-RU"/>
        </w:rPr>
        <w:t>7.3.</w:t>
      </w:r>
      <w:r w:rsidRPr="00DA5CFE">
        <w:rPr>
          <w:sz w:val="22"/>
          <w:szCs w:val="22"/>
          <w:lang w:eastAsia="uk-UA"/>
        </w:rPr>
        <w:t xml:space="preserve"> В случае одностороннего отказа от исполнения договора одна Сторона обязана уведомить другую о своем намерении путем направления ей соответствующего уведомления за 10 (десять) календарных дней до предполагаемой даты расторжения Договора.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uk-UA"/>
        </w:rPr>
      </w:pPr>
      <w:r w:rsidRPr="00DA5CFE">
        <w:rPr>
          <w:sz w:val="22"/>
          <w:szCs w:val="22"/>
          <w:lang w:eastAsia="uk-UA"/>
        </w:rPr>
        <w:t>7.</w:t>
      </w:r>
      <w:r>
        <w:rPr>
          <w:sz w:val="22"/>
          <w:szCs w:val="22"/>
          <w:lang w:eastAsia="uk-UA"/>
        </w:rPr>
        <w:t>4</w:t>
      </w:r>
      <w:r w:rsidRPr="00DA5CFE">
        <w:rPr>
          <w:sz w:val="22"/>
          <w:szCs w:val="22"/>
          <w:lang w:eastAsia="uk-UA"/>
        </w:rPr>
        <w:t xml:space="preserve">. </w:t>
      </w:r>
      <w:r>
        <w:rPr>
          <w:sz w:val="22"/>
          <w:szCs w:val="22"/>
          <w:lang w:eastAsia="uk-UA"/>
        </w:rPr>
        <w:t>При условии соблюдения п.7.3</w:t>
      </w:r>
      <w:r w:rsidRPr="00DA5CFE">
        <w:rPr>
          <w:sz w:val="22"/>
          <w:szCs w:val="22"/>
          <w:lang w:eastAsia="uk-UA"/>
        </w:rPr>
        <w:t xml:space="preserve"> Договор считается расторгнутым с даты, указанной в уведомлении об одностороннем отказе от исполнения Договора полностью или частично. 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7.</w:t>
      </w:r>
      <w:r>
        <w:rPr>
          <w:sz w:val="22"/>
          <w:szCs w:val="22"/>
        </w:rPr>
        <w:t>5</w:t>
      </w:r>
      <w:r w:rsidRPr="00DA5CFE">
        <w:rPr>
          <w:sz w:val="22"/>
          <w:szCs w:val="22"/>
        </w:rPr>
        <w:t xml:space="preserve">. </w:t>
      </w:r>
      <w:r w:rsidRPr="00DA5CFE">
        <w:rPr>
          <w:sz w:val="22"/>
          <w:szCs w:val="22"/>
          <w:lang w:eastAsia="uk-UA"/>
        </w:rPr>
        <w:t>В случае одностороннего отказа от исполнения договора Подрядчик обязан передать Заказчику результат Работ, а Заказчик обязан оплатить выполненные и принятые в соответствии с условиями данного Договора Работы.</w:t>
      </w:r>
    </w:p>
    <w:p w:rsidR="00B31DCE" w:rsidRDefault="00B31DCE" w:rsidP="00B31DC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7.</w:t>
      </w:r>
      <w:r>
        <w:rPr>
          <w:sz w:val="22"/>
          <w:szCs w:val="22"/>
        </w:rPr>
        <w:t>6</w:t>
      </w:r>
      <w:r w:rsidRPr="00DA5CFE">
        <w:rPr>
          <w:sz w:val="22"/>
          <w:szCs w:val="22"/>
        </w:rPr>
        <w:t>. В случае одностороннего</w:t>
      </w:r>
      <w:r w:rsidRPr="00DA5CFE">
        <w:rPr>
          <w:sz w:val="22"/>
          <w:szCs w:val="22"/>
          <w:lang w:eastAsia="uk-UA"/>
        </w:rPr>
        <w:t xml:space="preserve"> отказа от исполнения Договора полностью или частично</w:t>
      </w:r>
      <w:r w:rsidRPr="00DA5CFE">
        <w:rPr>
          <w:sz w:val="22"/>
          <w:szCs w:val="22"/>
        </w:rPr>
        <w:t xml:space="preserve"> возврат денежных средств на расчетный счет Заказчика производится в течение 10 (десяти) банковских дней с момента получения соответствующего письменного требования. 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B31DCE" w:rsidRDefault="00B31DCE" w:rsidP="00B31D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15D8">
        <w:rPr>
          <w:b/>
          <w:sz w:val="22"/>
          <w:szCs w:val="22"/>
        </w:rPr>
        <w:t>8. РАЗРЕШЕНИЕ СПОРОВ</w:t>
      </w:r>
    </w:p>
    <w:p w:rsidR="00B31DCE" w:rsidRPr="00DA5CFE" w:rsidRDefault="00B31DCE" w:rsidP="00B31DCE">
      <w:pPr>
        <w:ind w:firstLine="567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8.1. Все споры и разногласия по настоящему договору будут разрешаться путем переговоров на основе действующего законодательства и обычаев делового оборота.</w:t>
      </w:r>
    </w:p>
    <w:p w:rsidR="00B31DCE" w:rsidRPr="00DA5CFE" w:rsidRDefault="00B31DCE" w:rsidP="00B31DCE">
      <w:pPr>
        <w:ind w:firstLine="567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8.2. Стороны пришли к выводу о необходимости соблюдения обязательного досудебного порядка разрешения споров.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8.3.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:rsidR="00B31DCE" w:rsidRPr="00DA5CFE" w:rsidRDefault="00B31DCE" w:rsidP="00B31DCE">
      <w:pPr>
        <w:ind w:firstLine="567"/>
        <w:jc w:val="both"/>
        <w:rPr>
          <w:sz w:val="22"/>
          <w:szCs w:val="22"/>
        </w:rPr>
      </w:pPr>
      <w:r w:rsidRPr="00DA5CFE">
        <w:rPr>
          <w:sz w:val="22"/>
          <w:szCs w:val="22"/>
        </w:rPr>
        <w:t xml:space="preserve">8.4. При не урегулировании в процессе переговоров спорных вопросов, а также в случае неполучения ответа на претензию в срок, установленный в п. 8.3., споры разрешаются в </w:t>
      </w:r>
      <w:r>
        <w:rPr>
          <w:sz w:val="22"/>
          <w:szCs w:val="22"/>
        </w:rPr>
        <w:t xml:space="preserve">Арбитражном </w:t>
      </w:r>
      <w:r w:rsidRPr="00DA5CFE">
        <w:rPr>
          <w:sz w:val="22"/>
          <w:szCs w:val="22"/>
        </w:rPr>
        <w:t xml:space="preserve">суде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Севастополя</w:t>
      </w:r>
      <w:r w:rsidRPr="00DA5CFE">
        <w:rPr>
          <w:sz w:val="22"/>
          <w:szCs w:val="22"/>
        </w:rPr>
        <w:t xml:space="preserve">, в порядке, установленном действующим законодательством. </w:t>
      </w:r>
    </w:p>
    <w:p w:rsidR="00B31DCE" w:rsidRDefault="00B31DCE" w:rsidP="00B31D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31DCE" w:rsidRDefault="00B31DCE" w:rsidP="00B31D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15D8">
        <w:rPr>
          <w:b/>
          <w:sz w:val="22"/>
          <w:szCs w:val="22"/>
        </w:rPr>
        <w:t>9. ЗАКЛЮЧИТЕЛЬНЫЕ ПОЛОЖЕНИЯ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5CFE">
        <w:rPr>
          <w:sz w:val="22"/>
          <w:szCs w:val="22"/>
        </w:rPr>
        <w:t xml:space="preserve">9.1. Каждая из Сторон гарантирует другой Стороне, что: 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5CFE">
        <w:rPr>
          <w:sz w:val="22"/>
          <w:szCs w:val="22"/>
        </w:rPr>
        <w:t xml:space="preserve">- является должным </w:t>
      </w:r>
      <w:proofErr w:type="gramStart"/>
      <w:r w:rsidRPr="00DA5CFE">
        <w:rPr>
          <w:sz w:val="22"/>
          <w:szCs w:val="22"/>
        </w:rPr>
        <w:t>образом</w:t>
      </w:r>
      <w:proofErr w:type="gramEnd"/>
      <w:r w:rsidRPr="00DA5CFE">
        <w:rPr>
          <w:sz w:val="22"/>
          <w:szCs w:val="22"/>
        </w:rPr>
        <w:t xml:space="preserve"> зарегистрированным и </w:t>
      </w:r>
      <w:r w:rsidR="00F26D5F" w:rsidRPr="00DA5CFE">
        <w:rPr>
          <w:sz w:val="22"/>
          <w:szCs w:val="22"/>
        </w:rPr>
        <w:t>существующим юридическим лицом,</w:t>
      </w:r>
      <w:r w:rsidR="00F26D5F">
        <w:rPr>
          <w:sz w:val="22"/>
          <w:szCs w:val="22"/>
        </w:rPr>
        <w:t xml:space="preserve"> и индивидуальным предпринимателем</w:t>
      </w:r>
      <w:r w:rsidRPr="00DA5CFE">
        <w:rPr>
          <w:sz w:val="22"/>
          <w:szCs w:val="22"/>
        </w:rPr>
        <w:t>;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- Договор подписан представителями, должным образом уполномоченными в соответствии с действующим законодательством и/или учредительными, регистрационными документами.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9.2. Все уведомления по настоящему Договору направляются заказным письмом или курьером с уведомлением о вручении, по факсимильной связи или иным способом, обеспечивающим подтверждение получения адресатом.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9.3. Стороны не имеют права производить уступку прав и/или обязанностей по настоящему Договору без предварительного письменного согласия другой Стороны.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5CFE">
        <w:rPr>
          <w:sz w:val="22"/>
          <w:szCs w:val="22"/>
        </w:rPr>
        <w:lastRenderedPageBreak/>
        <w:t>9.4. Обо всех изменениях в банковских или почтовых реквизитах Стороны обязаны извещать друг друга не позднее следующего рабочего дня с даты их изменения. Все действия, совершенные Сторонами по старым адресам и реквизитам до получения соответствующего уведомления об их изменении, считаются совершенными надлежащим образом.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9.5. После подписания данного Договора все предварительные переговоры по его условиям, переписка, предварительные договора и протоколы о намерениях по вопросам, которые, так или иначе, касаются предмета данного Договора, утрачивают силу.</w:t>
      </w:r>
    </w:p>
    <w:p w:rsidR="00B31DCE" w:rsidRPr="00DA5CFE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5CFE">
        <w:rPr>
          <w:sz w:val="22"/>
          <w:szCs w:val="22"/>
        </w:rPr>
        <w:t>9.6. Настоящий договор составлен на русском языке в двух экземплярах, по одному для каждой из Сторон. Все экземпляры являются оригиналами и имеют одинаковую юридическую силу.</w:t>
      </w:r>
    </w:p>
    <w:p w:rsidR="00B31DCE" w:rsidRPr="00551136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1136">
        <w:rPr>
          <w:sz w:val="22"/>
          <w:szCs w:val="22"/>
        </w:rPr>
        <w:t>9.7. Все приложения к Договору являются его неотъемлемой частью.</w:t>
      </w:r>
    </w:p>
    <w:p w:rsidR="00B31DCE" w:rsidRPr="00551136" w:rsidRDefault="00B31DCE" w:rsidP="00B31D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1136">
        <w:rPr>
          <w:sz w:val="22"/>
          <w:szCs w:val="22"/>
        </w:rPr>
        <w:t>9.8. К Договору прилагаются:</w:t>
      </w:r>
    </w:p>
    <w:p w:rsidR="00B31DCE" w:rsidRPr="00D24FBE" w:rsidRDefault="00B31DCE" w:rsidP="00B31DCE">
      <w:pPr>
        <w:widowControl w:val="0"/>
        <w:tabs>
          <w:tab w:val="left" w:pos="223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24FBE">
        <w:rPr>
          <w:sz w:val="22"/>
          <w:szCs w:val="22"/>
        </w:rPr>
        <w:t>- Спецификация (Приложение № 1)</w:t>
      </w:r>
      <w:r w:rsidR="00F26D5F" w:rsidRPr="00D24FBE">
        <w:rPr>
          <w:sz w:val="22"/>
          <w:szCs w:val="22"/>
        </w:rPr>
        <w:t>;</w:t>
      </w:r>
    </w:p>
    <w:p w:rsidR="00FA16B4" w:rsidRDefault="00FA16B4">
      <w:pPr>
        <w:jc w:val="both"/>
      </w:pPr>
    </w:p>
    <w:p w:rsidR="00FA16B4" w:rsidRDefault="00AA0308">
      <w:pPr>
        <w:jc w:val="both"/>
        <w:rPr>
          <w:b/>
        </w:rPr>
      </w:pPr>
      <w:r>
        <w:rPr>
          <w:b/>
        </w:rPr>
        <w:t xml:space="preserve">                                         1</w:t>
      </w:r>
      <w:r w:rsidR="00F26D5F">
        <w:rPr>
          <w:b/>
        </w:rPr>
        <w:t>0</w:t>
      </w:r>
      <w:r>
        <w:rPr>
          <w:b/>
        </w:rPr>
        <w:t>. ЮРИДИЧЕСКИЕ АДРЕСА И РЕКВИЗИТЫ СТОРОН</w:t>
      </w:r>
    </w:p>
    <w:p w:rsidR="00FA16B4" w:rsidRDefault="00FA16B4">
      <w:pPr>
        <w:jc w:val="both"/>
      </w:pPr>
    </w:p>
    <w:p w:rsidR="00FA16B4" w:rsidRDefault="00AA0308">
      <w:pPr>
        <w:jc w:val="both"/>
        <w:rPr>
          <w:b/>
        </w:rPr>
      </w:pPr>
      <w:r>
        <w:rPr>
          <w:b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</w:t>
      </w:r>
    </w:p>
    <w:p w:rsidR="00FA16B4" w:rsidRDefault="00AA0308" w:rsidP="00BC3F99">
      <w:pPr>
        <w:tabs>
          <w:tab w:val="left" w:pos="418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</w:p>
    <w:p w:rsidR="001471F4" w:rsidRDefault="00AA03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f6"/>
        <w:tblW w:w="0" w:type="auto"/>
        <w:tblLook w:val="04A0"/>
      </w:tblPr>
      <w:tblGrid>
        <w:gridCol w:w="5139"/>
        <w:gridCol w:w="5139"/>
      </w:tblGrid>
      <w:tr w:rsidR="001471F4" w:rsidTr="001471F4">
        <w:tc>
          <w:tcPr>
            <w:tcW w:w="5139" w:type="dxa"/>
          </w:tcPr>
          <w:p w:rsidR="001471F4" w:rsidRDefault="001471F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Подрядчик                            </w:t>
            </w:r>
          </w:p>
        </w:tc>
        <w:tc>
          <w:tcPr>
            <w:tcW w:w="5139" w:type="dxa"/>
          </w:tcPr>
          <w:p w:rsidR="001471F4" w:rsidRDefault="001471F4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Заказчик</w:t>
            </w:r>
          </w:p>
        </w:tc>
      </w:tr>
      <w:tr w:rsidR="001471F4" w:rsidTr="001471F4">
        <w:tc>
          <w:tcPr>
            <w:tcW w:w="5139" w:type="dxa"/>
          </w:tcPr>
          <w:p w:rsidR="001471F4" w:rsidRPr="001471F4" w:rsidRDefault="001471F4" w:rsidP="001471F4">
            <w:pPr>
              <w:suppressAutoHyphens w:val="0"/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1471F4">
              <w:rPr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</w:t>
            </w:r>
          </w:p>
          <w:p w:rsidR="001471F4" w:rsidRPr="001471F4" w:rsidRDefault="001471F4" w:rsidP="001471F4">
            <w:pPr>
              <w:suppressAutoHyphens w:val="0"/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1471F4">
              <w:rPr>
                <w:color w:val="000000"/>
                <w:sz w:val="27"/>
                <w:szCs w:val="27"/>
                <w:lang w:eastAsia="ru-RU"/>
              </w:rPr>
              <w:t>«УНИВЕРСАЛ-ЮГ»</w:t>
            </w:r>
          </w:p>
          <w:p w:rsidR="001471F4" w:rsidRPr="001471F4" w:rsidRDefault="001471F4" w:rsidP="001471F4">
            <w:pPr>
              <w:suppressAutoHyphens w:val="0"/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1471F4">
              <w:rPr>
                <w:color w:val="000000"/>
                <w:sz w:val="27"/>
                <w:szCs w:val="27"/>
                <w:lang w:eastAsia="ru-RU"/>
              </w:rPr>
              <w:t>295011,Республика Крым, г</w:t>
            </w:r>
            <w:proofErr w:type="gramStart"/>
            <w:r w:rsidRPr="001471F4">
              <w:rPr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1471F4">
              <w:rPr>
                <w:color w:val="000000"/>
                <w:sz w:val="27"/>
                <w:szCs w:val="27"/>
                <w:lang w:eastAsia="ru-RU"/>
              </w:rPr>
              <w:t>имферополь ул.Русская д.35, кв.30</w:t>
            </w:r>
          </w:p>
          <w:p w:rsidR="001471F4" w:rsidRPr="001471F4" w:rsidRDefault="001471F4" w:rsidP="001471F4">
            <w:pPr>
              <w:suppressAutoHyphens w:val="0"/>
              <w:spacing w:before="100" w:beforeAutospacing="1" w:after="100" w:afterAutospacing="1"/>
              <w:rPr>
                <w:color w:val="000000"/>
                <w:sz w:val="27"/>
                <w:szCs w:val="27"/>
                <w:lang w:eastAsia="ru-RU"/>
              </w:rPr>
            </w:pPr>
            <w:r w:rsidRPr="001471F4">
              <w:rPr>
                <w:color w:val="000000"/>
                <w:sz w:val="27"/>
                <w:szCs w:val="27"/>
                <w:lang w:eastAsia="ru-RU"/>
              </w:rPr>
              <w:t xml:space="preserve">ОГРН 1169102051007 от 15.01.2016 ИНН 9102202820 КПП 910201001 </w:t>
            </w:r>
            <w:proofErr w:type="spellStart"/>
            <w:r w:rsidRPr="001471F4">
              <w:rPr>
                <w:color w:val="000000"/>
                <w:sz w:val="27"/>
                <w:szCs w:val="27"/>
                <w:lang w:eastAsia="ru-RU"/>
              </w:rPr>
              <w:t>р</w:t>
            </w:r>
            <w:proofErr w:type="spellEnd"/>
            <w:r w:rsidRPr="001471F4">
              <w:rPr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1471F4">
              <w:rPr>
                <w:color w:val="000000"/>
                <w:sz w:val="27"/>
                <w:szCs w:val="27"/>
                <w:lang w:eastAsia="ru-RU"/>
              </w:rPr>
              <w:t>с№</w:t>
            </w:r>
            <w:proofErr w:type="spellEnd"/>
            <w:r w:rsidRPr="001471F4">
              <w:rPr>
                <w:color w:val="000000"/>
                <w:sz w:val="27"/>
                <w:szCs w:val="27"/>
                <w:lang w:eastAsia="ru-RU"/>
              </w:rPr>
              <w:t xml:space="preserve"> 40702810242670100478 в «РНКБ» ПАО г</w:t>
            </w:r>
            <w:proofErr w:type="gramStart"/>
            <w:r w:rsidRPr="001471F4">
              <w:rPr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1471F4">
              <w:rPr>
                <w:color w:val="000000"/>
                <w:sz w:val="27"/>
                <w:szCs w:val="27"/>
                <w:lang w:eastAsia="ru-RU"/>
              </w:rPr>
              <w:t>имферополь БИК 043510607</w:t>
            </w:r>
          </w:p>
        </w:tc>
        <w:tc>
          <w:tcPr>
            <w:tcW w:w="5139" w:type="dxa"/>
          </w:tcPr>
          <w:p w:rsidR="001471F4" w:rsidRDefault="001471F4">
            <w:pPr>
              <w:jc w:val="both"/>
              <w:rPr>
                <w:sz w:val="22"/>
                <w:szCs w:val="22"/>
              </w:rPr>
            </w:pPr>
          </w:p>
        </w:tc>
      </w:tr>
    </w:tbl>
    <w:p w:rsidR="00FA16B4" w:rsidRDefault="00FA16B4">
      <w:pPr>
        <w:jc w:val="both"/>
        <w:rPr>
          <w:sz w:val="22"/>
          <w:szCs w:val="22"/>
        </w:rPr>
      </w:pPr>
    </w:p>
    <w:p w:rsidR="00FA16B4" w:rsidRDefault="00FA16B4">
      <w:pPr>
        <w:jc w:val="both"/>
        <w:rPr>
          <w:sz w:val="22"/>
          <w:szCs w:val="22"/>
        </w:rPr>
      </w:pPr>
    </w:p>
    <w:p w:rsidR="00FA16B4" w:rsidRDefault="00FA16B4">
      <w:pPr>
        <w:jc w:val="both"/>
        <w:rPr>
          <w:sz w:val="22"/>
          <w:szCs w:val="22"/>
        </w:rPr>
      </w:pPr>
    </w:p>
    <w:p w:rsidR="00FA16B4" w:rsidRDefault="00FA16B4">
      <w:pPr>
        <w:jc w:val="both"/>
        <w:rPr>
          <w:b/>
          <w:sz w:val="22"/>
          <w:szCs w:val="22"/>
        </w:rPr>
      </w:pPr>
    </w:p>
    <w:p w:rsidR="00FA16B4" w:rsidRDefault="009C6433">
      <w:pPr>
        <w:jc w:val="both"/>
      </w:pPr>
      <w:r>
        <w:rPr>
          <w:b/>
          <w:color w:val="000000" w:themeColor="text1"/>
          <w:sz w:val="22"/>
          <w:szCs w:val="22"/>
        </w:rPr>
        <w:t xml:space="preserve">                                    </w:t>
      </w:r>
    </w:p>
    <w:p w:rsidR="00FA16B4" w:rsidRDefault="009C6433">
      <w:r>
        <w:t xml:space="preserve"> </w:t>
      </w:r>
    </w:p>
    <w:p w:rsidR="00FA16B4" w:rsidRDefault="00FA16B4"/>
    <w:p w:rsidR="00FA16B4" w:rsidRDefault="00FA16B4"/>
    <w:p w:rsidR="00FA16B4" w:rsidRDefault="00FA16B4"/>
    <w:p w:rsidR="00041729" w:rsidRDefault="00041729"/>
    <w:p w:rsidR="00041729" w:rsidRDefault="00041729"/>
    <w:p w:rsidR="00041729" w:rsidRDefault="00041729"/>
    <w:p w:rsidR="00041729" w:rsidRDefault="00041729"/>
    <w:p w:rsidR="00041729" w:rsidRDefault="00041729"/>
    <w:p w:rsidR="00041729" w:rsidRDefault="00041729"/>
    <w:p w:rsidR="00041729" w:rsidRDefault="00041729"/>
    <w:p w:rsidR="00041729" w:rsidRDefault="00041729"/>
    <w:p w:rsidR="00041729" w:rsidRDefault="00041729"/>
    <w:p w:rsidR="00041729" w:rsidRDefault="00041729"/>
    <w:p w:rsidR="00041729" w:rsidRDefault="00041729"/>
    <w:p w:rsidR="00041729" w:rsidRDefault="00041729"/>
    <w:p w:rsidR="00041729" w:rsidRDefault="00041729"/>
    <w:p w:rsidR="00041729" w:rsidRDefault="00041729"/>
    <w:p w:rsidR="00041729" w:rsidRDefault="00041729">
      <w:r>
        <w:t xml:space="preserve">Приложение № 1 </w:t>
      </w:r>
    </w:p>
    <w:p w:rsidR="00041729" w:rsidRDefault="00041729">
      <w:r>
        <w:lastRenderedPageBreak/>
        <w:t>к договору подряда №________</w:t>
      </w:r>
    </w:p>
    <w:p w:rsidR="00041729" w:rsidRDefault="00041729">
      <w:r>
        <w:t>от ____________________</w:t>
      </w:r>
    </w:p>
    <w:p w:rsidR="00041729" w:rsidRDefault="00041729"/>
    <w:p w:rsidR="00041729" w:rsidRDefault="00041729"/>
    <w:p w:rsidR="00041729" w:rsidRDefault="00041729" w:rsidP="00041729">
      <w:pPr>
        <w:jc w:val="both"/>
      </w:pPr>
      <w:r>
        <w:t>г. Симферополь                                                                                                        «20» Апреля 2020 г.</w:t>
      </w:r>
    </w:p>
    <w:p w:rsidR="00041729" w:rsidRDefault="00041729"/>
    <w:p w:rsidR="009E0FD8" w:rsidRDefault="009E0FD8" w:rsidP="009E0FD8">
      <w:pPr>
        <w:jc w:val="center"/>
      </w:pPr>
      <w:r>
        <w:t xml:space="preserve">Спецификация </w:t>
      </w:r>
    </w:p>
    <w:p w:rsidR="009E0FD8" w:rsidRDefault="009E0FD8" w:rsidP="009E0FD8">
      <w:pPr>
        <w:jc w:val="center"/>
      </w:pPr>
    </w:p>
    <w:p w:rsidR="009E0FD8" w:rsidRDefault="009E0FD8" w:rsidP="009E0F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62725" cy="4838700"/>
            <wp:effectExtent l="0" t="0" r="9525" b="0"/>
            <wp:docPr id="2" name="Рисунок 2" descr="C:\Users\пользователь\AppData\Local\Microsoft\Windows\INetCache\Content.Word\IMG-4a3b58f74da9f6a243f267febeeaab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Word\IMG-4a3b58f74da9f6a243f267febeeaab2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D8" w:rsidRDefault="009E0FD8" w:rsidP="009E0FD8">
      <w:pPr>
        <w:jc w:val="center"/>
      </w:pPr>
    </w:p>
    <w:p w:rsidR="009E0FD8" w:rsidRPr="009E0FD8" w:rsidRDefault="009E0FD8" w:rsidP="009E0FD8"/>
    <w:p w:rsidR="009E0FD8" w:rsidRDefault="009E0FD8" w:rsidP="009E0FD8">
      <w:r>
        <w:t xml:space="preserve">Габаритный Размер </w:t>
      </w:r>
    </w:p>
    <w:p w:rsidR="009E0FD8" w:rsidRDefault="009E0FD8" w:rsidP="009E0FD8">
      <w:r>
        <w:t>Высота 3200мм ширина 3500мм</w:t>
      </w:r>
    </w:p>
    <w:p w:rsidR="009E0FD8" w:rsidRDefault="009E0FD8" w:rsidP="009E0FD8">
      <w:r>
        <w:t>Высота букв «ПОБЕДНОЕ» 450 мм</w:t>
      </w:r>
    </w:p>
    <w:p w:rsidR="009E0FD8" w:rsidRDefault="009E0FD8" w:rsidP="009E0FD8">
      <w:r>
        <w:t>Высота буквы Я -  700мм</w:t>
      </w:r>
    </w:p>
    <w:p w:rsidR="009E0FD8" w:rsidRDefault="009E0FD8" w:rsidP="009E0FD8">
      <w:r>
        <w:t>Конструкция из профильной трубы</w:t>
      </w:r>
    </w:p>
    <w:p w:rsidR="009E0FD8" w:rsidRDefault="009E0FD8" w:rsidP="009E0FD8">
      <w:r>
        <w:t>Б</w:t>
      </w:r>
      <w:r w:rsidR="00041729">
        <w:t>у</w:t>
      </w:r>
      <w:r>
        <w:t xml:space="preserve">квы </w:t>
      </w:r>
      <w:r w:rsidR="00343CA1">
        <w:t xml:space="preserve">«ПОБЕДНОЕ» </w:t>
      </w:r>
      <w:r>
        <w:t>из ПВХ Пластика 5мм</w:t>
      </w:r>
    </w:p>
    <w:p w:rsidR="00343CA1" w:rsidRDefault="00343CA1" w:rsidP="009E0FD8">
      <w:r>
        <w:t>Сердце из ПВХ Пластика 5 мм.</w:t>
      </w:r>
    </w:p>
    <w:p w:rsidR="00041729" w:rsidRDefault="002F1505" w:rsidP="009E0FD8">
      <w:r>
        <w:t>П</w:t>
      </w:r>
      <w:r w:rsidRPr="002F1505">
        <w:rPr>
          <w:highlight w:val="yellow"/>
        </w:rPr>
        <w:t>окрытие: краска</w:t>
      </w:r>
      <w:r w:rsidR="004569CA">
        <w:rPr>
          <w:highlight w:val="yellow"/>
        </w:rPr>
        <w:t xml:space="preserve"> грунт Эмаль алкидно-уретановая</w:t>
      </w:r>
      <w:r w:rsidRPr="002F1505">
        <w:rPr>
          <w:highlight w:val="yellow"/>
        </w:rPr>
        <w:t>, метод нанесения: безвоздушное распыление</w:t>
      </w:r>
      <w:r>
        <w:t xml:space="preserve">, </w:t>
      </w:r>
      <w:r w:rsidRPr="00BB4514">
        <w:rPr>
          <w:highlight w:val="yellow"/>
        </w:rPr>
        <w:t>слой покрытия не менее</w:t>
      </w:r>
      <w:r w:rsidR="004569CA">
        <w:rPr>
          <w:highlight w:val="yellow"/>
        </w:rPr>
        <w:t xml:space="preserve"> </w:t>
      </w:r>
      <w:r w:rsidR="00261458">
        <w:t>150 микрон</w:t>
      </w:r>
    </w:p>
    <w:p w:rsidR="002F63A8" w:rsidRDefault="002F63A8" w:rsidP="002F63A8">
      <w:pPr>
        <w:jc w:val="both"/>
        <w:rPr>
          <w:b/>
          <w:color w:val="000000" w:themeColor="text1"/>
          <w:sz w:val="22"/>
          <w:szCs w:val="22"/>
        </w:rPr>
      </w:pPr>
    </w:p>
    <w:p w:rsidR="002F63A8" w:rsidRDefault="002F63A8" w:rsidP="002F63A8">
      <w:pPr>
        <w:jc w:val="both"/>
        <w:rPr>
          <w:b/>
          <w:color w:val="000000" w:themeColor="text1"/>
          <w:sz w:val="22"/>
          <w:szCs w:val="22"/>
        </w:rPr>
      </w:pPr>
    </w:p>
    <w:p w:rsidR="002F63A8" w:rsidRDefault="002F63A8" w:rsidP="002F63A8">
      <w:pPr>
        <w:jc w:val="both"/>
        <w:rPr>
          <w:b/>
          <w:color w:val="000000" w:themeColor="text1"/>
          <w:sz w:val="22"/>
          <w:szCs w:val="22"/>
        </w:rPr>
      </w:pPr>
    </w:p>
    <w:p w:rsidR="002F63A8" w:rsidRDefault="002F63A8" w:rsidP="002F63A8">
      <w:pPr>
        <w:jc w:val="both"/>
        <w:rPr>
          <w:b/>
          <w:color w:val="000000" w:themeColor="text1"/>
          <w:sz w:val="22"/>
          <w:szCs w:val="22"/>
        </w:rPr>
      </w:pPr>
    </w:p>
    <w:p w:rsidR="002F63A8" w:rsidRDefault="002F63A8" w:rsidP="002F63A8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Подрядчик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Заказчик</w:t>
      </w:r>
    </w:p>
    <w:p w:rsidR="002F63A8" w:rsidRDefault="002F63A8" w:rsidP="002F63A8">
      <w:pPr>
        <w:jc w:val="both"/>
        <w:rPr>
          <w:b/>
          <w:color w:val="000000" w:themeColor="text1"/>
          <w:sz w:val="22"/>
          <w:szCs w:val="22"/>
        </w:rPr>
      </w:pPr>
    </w:p>
    <w:p w:rsidR="002F63A8" w:rsidRDefault="002F63A8" w:rsidP="002F63A8">
      <w:pPr>
        <w:jc w:val="both"/>
      </w:pPr>
      <w:r>
        <w:rPr>
          <w:b/>
          <w:color w:val="000000" w:themeColor="text1"/>
          <w:sz w:val="22"/>
          <w:szCs w:val="22"/>
        </w:rPr>
        <w:t xml:space="preserve">__________ ИП Никифоров А.А.                                              ____________ </w:t>
      </w:r>
      <w:proofErr w:type="spellStart"/>
      <w:r>
        <w:rPr>
          <w:b/>
          <w:color w:val="000000" w:themeColor="text1"/>
          <w:sz w:val="22"/>
          <w:szCs w:val="22"/>
        </w:rPr>
        <w:t>Переверза</w:t>
      </w:r>
      <w:proofErr w:type="spellEnd"/>
      <w:r>
        <w:rPr>
          <w:b/>
          <w:color w:val="000000" w:themeColor="text1"/>
          <w:sz w:val="22"/>
          <w:szCs w:val="22"/>
        </w:rPr>
        <w:t xml:space="preserve"> Е.С.</w:t>
      </w:r>
    </w:p>
    <w:p w:rsidR="000C237B" w:rsidRDefault="000C237B" w:rsidP="002F63A8"/>
    <w:sectPr w:rsidR="000C237B" w:rsidSect="00D10AC4">
      <w:footerReference w:type="default" r:id="rId9"/>
      <w:pgSz w:w="11906" w:h="16838"/>
      <w:pgMar w:top="680" w:right="851" w:bottom="624" w:left="993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3B7" w:rsidRDefault="004803B7">
      <w:r>
        <w:separator/>
      </w:r>
    </w:p>
  </w:endnote>
  <w:endnote w:type="continuationSeparator" w:id="0">
    <w:p w:rsidR="004803B7" w:rsidRDefault="0048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CA" w:rsidRDefault="00D10AC4">
    <w:pPr>
      <w:pStyle w:val="ad"/>
      <w:ind w:right="360"/>
    </w:pPr>
    <w:r>
      <w:rPr>
        <w:noProof/>
        <w:lang w:eastAsia="ru-RU"/>
      </w:rPr>
      <w:pict>
        <v:rect id="Text Box 1" o:spid="_x0000_s2049" style="position:absolute;margin-left:546.7pt;margin-top:.05pt;width:6.05pt;height:13.8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" filled="f" stroked="f">
          <v:textbox inset="0,0,0,0">
            <w:txbxContent>
              <w:p w:rsidR="004569CA" w:rsidRDefault="00D10AC4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 w:rsidR="004569CA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1471F4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3B7" w:rsidRDefault="004803B7">
      <w:r>
        <w:separator/>
      </w:r>
    </w:p>
  </w:footnote>
  <w:footnote w:type="continuationSeparator" w:id="0">
    <w:p w:rsidR="004803B7" w:rsidRDefault="00480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87D"/>
    <w:multiLevelType w:val="multilevel"/>
    <w:tmpl w:val="934C57E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F56617C"/>
    <w:multiLevelType w:val="multilevel"/>
    <w:tmpl w:val="3444A3B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4651"/>
    <w:multiLevelType w:val="multilevel"/>
    <w:tmpl w:val="96C8E6D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B0E90"/>
    <w:multiLevelType w:val="multilevel"/>
    <w:tmpl w:val="191249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  <w:color w:val="000000"/>
      </w:rPr>
    </w:lvl>
  </w:abstractNum>
  <w:abstractNum w:abstractNumId="4">
    <w:nsid w:val="57B32513"/>
    <w:multiLevelType w:val="hybridMultilevel"/>
    <w:tmpl w:val="BF86FE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72260"/>
    <w:multiLevelType w:val="multilevel"/>
    <w:tmpl w:val="D5EA3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A32AA"/>
    <w:multiLevelType w:val="multilevel"/>
    <w:tmpl w:val="A614B6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6B4"/>
    <w:rsid w:val="00041729"/>
    <w:rsid w:val="000C237B"/>
    <w:rsid w:val="001471F4"/>
    <w:rsid w:val="0016008F"/>
    <w:rsid w:val="001E56DD"/>
    <w:rsid w:val="00261458"/>
    <w:rsid w:val="002F1505"/>
    <w:rsid w:val="002F339D"/>
    <w:rsid w:val="002F63A8"/>
    <w:rsid w:val="00343CA1"/>
    <w:rsid w:val="004569CA"/>
    <w:rsid w:val="004803B7"/>
    <w:rsid w:val="009C6433"/>
    <w:rsid w:val="009E0FD8"/>
    <w:rsid w:val="00A40BD0"/>
    <w:rsid w:val="00AA0308"/>
    <w:rsid w:val="00AC713E"/>
    <w:rsid w:val="00B31DCE"/>
    <w:rsid w:val="00B72F8E"/>
    <w:rsid w:val="00BB4514"/>
    <w:rsid w:val="00BC3F99"/>
    <w:rsid w:val="00D10AC4"/>
    <w:rsid w:val="00D24FBE"/>
    <w:rsid w:val="00E921ED"/>
    <w:rsid w:val="00F26D5F"/>
    <w:rsid w:val="00FA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A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A674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1"/>
    <w:uiPriority w:val="99"/>
    <w:qFormat/>
    <w:rsid w:val="000224AB"/>
    <w:pPr>
      <w:keepNext/>
      <w:numPr>
        <w:ilvl w:val="3"/>
        <w:numId w:val="1"/>
      </w:numPr>
      <w:ind w:left="0" w:right="-22" w:firstLine="0"/>
      <w:outlineLvl w:val="3"/>
    </w:pPr>
    <w:rPr>
      <w:b/>
      <w:bCs/>
      <w:sz w:val="22"/>
      <w:szCs w:val="20"/>
    </w:rPr>
  </w:style>
  <w:style w:type="paragraph" w:styleId="5">
    <w:name w:val="heading 5"/>
    <w:basedOn w:val="a"/>
    <w:next w:val="a"/>
    <w:link w:val="51"/>
    <w:uiPriority w:val="99"/>
    <w:qFormat/>
    <w:rsid w:val="000224AB"/>
    <w:pPr>
      <w:keepNext/>
      <w:numPr>
        <w:ilvl w:val="4"/>
        <w:numId w:val="1"/>
      </w:numPr>
      <w:ind w:left="0" w:right="-22" w:firstLine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basedOn w:val="a0"/>
    <w:link w:val="4"/>
    <w:uiPriority w:val="99"/>
    <w:semiHidden/>
    <w:qFormat/>
    <w:locked/>
    <w:rsid w:val="004C0AB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1">
    <w:name w:val="Заголовок 5 Знак1"/>
    <w:basedOn w:val="a0"/>
    <w:link w:val="5"/>
    <w:uiPriority w:val="99"/>
    <w:semiHidden/>
    <w:qFormat/>
    <w:locked/>
    <w:rsid w:val="004C0AB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2z0">
    <w:name w:val="WW8Num2z0"/>
    <w:uiPriority w:val="99"/>
    <w:qFormat/>
    <w:rsid w:val="000224AB"/>
    <w:rPr>
      <w:rFonts w:ascii="Symbol" w:hAnsi="Symbol"/>
      <w:sz w:val="20"/>
    </w:rPr>
  </w:style>
  <w:style w:type="character" w:customStyle="1" w:styleId="WW8Num2z1">
    <w:name w:val="WW8Num2z1"/>
    <w:uiPriority w:val="99"/>
    <w:qFormat/>
    <w:rsid w:val="000224AB"/>
    <w:rPr>
      <w:rFonts w:ascii="Courier New" w:hAnsi="Courier New"/>
      <w:sz w:val="20"/>
    </w:rPr>
  </w:style>
  <w:style w:type="character" w:customStyle="1" w:styleId="WW8Num2z2">
    <w:name w:val="WW8Num2z2"/>
    <w:uiPriority w:val="99"/>
    <w:qFormat/>
    <w:rsid w:val="000224AB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qFormat/>
    <w:rsid w:val="000224AB"/>
  </w:style>
  <w:style w:type="character" w:customStyle="1" w:styleId="40">
    <w:name w:val="Заголовок 4 Знак"/>
    <w:uiPriority w:val="99"/>
    <w:qFormat/>
    <w:rsid w:val="000224AB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qFormat/>
    <w:rsid w:val="000224AB"/>
    <w:rPr>
      <w:rFonts w:ascii="Times New Roman" w:hAnsi="Times New Roman"/>
      <w:sz w:val="20"/>
    </w:rPr>
  </w:style>
  <w:style w:type="character" w:customStyle="1" w:styleId="a3">
    <w:name w:val="Нижний колонтитул Знак"/>
    <w:uiPriority w:val="99"/>
    <w:qFormat/>
    <w:rsid w:val="000224AB"/>
    <w:rPr>
      <w:rFonts w:ascii="Times New Roman" w:hAnsi="Times New Roman"/>
      <w:sz w:val="24"/>
    </w:rPr>
  </w:style>
  <w:style w:type="character" w:styleId="a4">
    <w:name w:val="page number"/>
    <w:basedOn w:val="11"/>
    <w:uiPriority w:val="99"/>
    <w:qFormat/>
    <w:rsid w:val="000224AB"/>
    <w:rPr>
      <w:rFonts w:cs="Times New Roman"/>
    </w:rPr>
  </w:style>
  <w:style w:type="character" w:customStyle="1" w:styleId="nowrap">
    <w:name w:val="nowrap"/>
    <w:uiPriority w:val="99"/>
    <w:qFormat/>
    <w:rsid w:val="000224AB"/>
  </w:style>
  <w:style w:type="character" w:customStyle="1" w:styleId="a5">
    <w:name w:val="Текст выноски Знак"/>
    <w:uiPriority w:val="99"/>
    <w:qFormat/>
    <w:rsid w:val="000224AB"/>
    <w:rPr>
      <w:rFonts w:ascii="Segoe UI" w:hAnsi="Segoe UI"/>
      <w:sz w:val="18"/>
    </w:rPr>
  </w:style>
  <w:style w:type="character" w:customStyle="1" w:styleId="a6">
    <w:name w:val="Основной текст Знак"/>
    <w:basedOn w:val="a0"/>
    <w:uiPriority w:val="99"/>
    <w:semiHidden/>
    <w:qFormat/>
    <w:locked/>
    <w:rsid w:val="004C0AB4"/>
    <w:rPr>
      <w:rFonts w:cs="Times New Roman"/>
      <w:sz w:val="24"/>
      <w:szCs w:val="24"/>
      <w:lang w:eastAsia="ar-SA" w:bidi="ar-SA"/>
    </w:rPr>
  </w:style>
  <w:style w:type="character" w:customStyle="1" w:styleId="12">
    <w:name w:val="Нижний колонтитул Знак1"/>
    <w:basedOn w:val="a0"/>
    <w:uiPriority w:val="99"/>
    <w:semiHidden/>
    <w:qFormat/>
    <w:locked/>
    <w:rsid w:val="004C0AB4"/>
    <w:rPr>
      <w:rFonts w:cs="Times New Roman"/>
      <w:sz w:val="24"/>
      <w:szCs w:val="24"/>
      <w:lang w:eastAsia="ar-SA" w:bidi="ar-SA"/>
    </w:rPr>
  </w:style>
  <w:style w:type="character" w:customStyle="1" w:styleId="13">
    <w:name w:val="Текст выноски Знак1"/>
    <w:basedOn w:val="a0"/>
    <w:uiPriority w:val="99"/>
    <w:semiHidden/>
    <w:qFormat/>
    <w:locked/>
    <w:rsid w:val="004C0AB4"/>
    <w:rPr>
      <w:rFonts w:cs="Times New Roman"/>
      <w:sz w:val="2"/>
      <w:lang w:eastAsia="ar-SA" w:bidi="ar-SA"/>
    </w:rPr>
  </w:style>
  <w:style w:type="character" w:customStyle="1" w:styleId="a7">
    <w:name w:val="Верхний колонтитул Знак"/>
    <w:basedOn w:val="a0"/>
    <w:uiPriority w:val="99"/>
    <w:semiHidden/>
    <w:qFormat/>
    <w:locked/>
    <w:rsid w:val="004C0AB4"/>
    <w:rPr>
      <w:rFonts w:cs="Times New Roman"/>
      <w:sz w:val="24"/>
      <w:szCs w:val="24"/>
      <w:lang w:eastAsia="ar-SA" w:bidi="ar-SA"/>
    </w:rPr>
  </w:style>
  <w:style w:type="character" w:customStyle="1" w:styleId="10">
    <w:name w:val="Заголовок 1 Знак"/>
    <w:basedOn w:val="a0"/>
    <w:link w:val="1"/>
    <w:qFormat/>
    <w:rsid w:val="00A6747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ListLabel1">
    <w:name w:val="ListLabel 1"/>
    <w:qFormat/>
    <w:rsid w:val="00D10AC4"/>
    <w:rPr>
      <w:rFonts w:cs="Times New Roman"/>
    </w:rPr>
  </w:style>
  <w:style w:type="character" w:customStyle="1" w:styleId="ListLabel2">
    <w:name w:val="ListLabel 2"/>
    <w:qFormat/>
    <w:rsid w:val="00D10AC4"/>
    <w:rPr>
      <w:rFonts w:cs="Times New Roman"/>
    </w:rPr>
  </w:style>
  <w:style w:type="character" w:customStyle="1" w:styleId="ListLabel3">
    <w:name w:val="ListLabel 3"/>
    <w:qFormat/>
    <w:rsid w:val="00D10AC4"/>
    <w:rPr>
      <w:rFonts w:cs="Times New Roman"/>
    </w:rPr>
  </w:style>
  <w:style w:type="character" w:customStyle="1" w:styleId="ListLabel4">
    <w:name w:val="ListLabel 4"/>
    <w:qFormat/>
    <w:rsid w:val="00D10AC4"/>
    <w:rPr>
      <w:rFonts w:cs="Times New Roman"/>
    </w:rPr>
  </w:style>
  <w:style w:type="character" w:customStyle="1" w:styleId="ListLabel5">
    <w:name w:val="ListLabel 5"/>
    <w:qFormat/>
    <w:rsid w:val="00D10AC4"/>
    <w:rPr>
      <w:rFonts w:cs="Times New Roman"/>
    </w:rPr>
  </w:style>
  <w:style w:type="character" w:customStyle="1" w:styleId="ListLabel6">
    <w:name w:val="ListLabel 6"/>
    <w:qFormat/>
    <w:rsid w:val="00D10AC4"/>
    <w:rPr>
      <w:rFonts w:cs="Times New Roman"/>
    </w:rPr>
  </w:style>
  <w:style w:type="character" w:customStyle="1" w:styleId="ListLabel7">
    <w:name w:val="ListLabel 7"/>
    <w:qFormat/>
    <w:rsid w:val="00D10AC4"/>
    <w:rPr>
      <w:rFonts w:cs="Times New Roman"/>
    </w:rPr>
  </w:style>
  <w:style w:type="character" w:customStyle="1" w:styleId="ListLabel8">
    <w:name w:val="ListLabel 8"/>
    <w:qFormat/>
    <w:rsid w:val="00D10AC4"/>
    <w:rPr>
      <w:rFonts w:cs="Times New Roman"/>
    </w:rPr>
  </w:style>
  <w:style w:type="character" w:customStyle="1" w:styleId="ListLabel9">
    <w:name w:val="ListLabel 9"/>
    <w:qFormat/>
    <w:rsid w:val="00D10AC4"/>
    <w:rPr>
      <w:rFonts w:cs="Times New Roman"/>
    </w:rPr>
  </w:style>
  <w:style w:type="character" w:customStyle="1" w:styleId="ListLabel10">
    <w:name w:val="ListLabel 10"/>
    <w:qFormat/>
    <w:rsid w:val="00D10AC4"/>
    <w:rPr>
      <w:lang w:eastAsia="ru-RU"/>
    </w:rPr>
  </w:style>
  <w:style w:type="character" w:customStyle="1" w:styleId="-">
    <w:name w:val="Интернет-ссылка"/>
    <w:rsid w:val="00D10AC4"/>
    <w:rPr>
      <w:color w:val="000080"/>
      <w:u w:val="single"/>
    </w:rPr>
  </w:style>
  <w:style w:type="paragraph" w:styleId="a8">
    <w:name w:val="Title"/>
    <w:basedOn w:val="a"/>
    <w:next w:val="a9"/>
    <w:qFormat/>
    <w:rsid w:val="00D10A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rsid w:val="000224AB"/>
    <w:pPr>
      <w:spacing w:after="120"/>
    </w:pPr>
  </w:style>
  <w:style w:type="paragraph" w:styleId="aa">
    <w:name w:val="List"/>
    <w:basedOn w:val="a9"/>
    <w:uiPriority w:val="99"/>
    <w:rsid w:val="000224AB"/>
    <w:rPr>
      <w:rFonts w:cs="Mangal"/>
    </w:rPr>
  </w:style>
  <w:style w:type="paragraph" w:styleId="ab">
    <w:name w:val="caption"/>
    <w:basedOn w:val="a"/>
    <w:qFormat/>
    <w:rsid w:val="00D10AC4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rsid w:val="00D10AC4"/>
    <w:pPr>
      <w:suppressLineNumbers/>
    </w:pPr>
    <w:rPr>
      <w:rFonts w:cs="Lucida Sans"/>
    </w:rPr>
  </w:style>
  <w:style w:type="paragraph" w:customStyle="1" w:styleId="2">
    <w:name w:val="Нижний колонтитул Знак2"/>
    <w:basedOn w:val="a"/>
    <w:next w:val="a9"/>
    <w:link w:val="ad"/>
    <w:uiPriority w:val="99"/>
    <w:qFormat/>
    <w:rsid w:val="000224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0">
    <w:name w:val="Текст выноски Знак2"/>
    <w:basedOn w:val="a"/>
    <w:link w:val="ae"/>
    <w:uiPriority w:val="99"/>
    <w:qFormat/>
    <w:rsid w:val="000224A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qFormat/>
    <w:rsid w:val="000224AB"/>
    <w:pPr>
      <w:suppressLineNumbers/>
    </w:pPr>
    <w:rPr>
      <w:rFonts w:cs="Mangal"/>
    </w:rPr>
  </w:style>
  <w:style w:type="paragraph" w:styleId="ad">
    <w:name w:val="footer"/>
    <w:basedOn w:val="a"/>
    <w:link w:val="2"/>
    <w:uiPriority w:val="99"/>
    <w:rsid w:val="000224AB"/>
  </w:style>
  <w:style w:type="paragraph" w:styleId="af">
    <w:name w:val="Normal (Web)"/>
    <w:basedOn w:val="a"/>
    <w:uiPriority w:val="99"/>
    <w:qFormat/>
    <w:rsid w:val="000224AB"/>
    <w:pPr>
      <w:spacing w:before="280" w:after="280"/>
    </w:pPr>
  </w:style>
  <w:style w:type="paragraph" w:customStyle="1" w:styleId="ConsNonformat">
    <w:name w:val="ConsNonformat"/>
    <w:uiPriority w:val="99"/>
    <w:qFormat/>
    <w:rsid w:val="000224AB"/>
    <w:pPr>
      <w:widowControl w:val="0"/>
      <w:suppressAutoHyphens/>
    </w:pPr>
    <w:rPr>
      <w:rFonts w:ascii="Courier New" w:hAnsi="Courier New" w:cs="Courier New"/>
      <w:szCs w:val="20"/>
      <w:lang w:eastAsia="ar-SA"/>
    </w:rPr>
  </w:style>
  <w:style w:type="paragraph" w:customStyle="1" w:styleId="ConsNormal">
    <w:name w:val="ConsNormal"/>
    <w:qFormat/>
    <w:rsid w:val="000224AB"/>
    <w:pPr>
      <w:widowControl w:val="0"/>
      <w:suppressAutoHyphens/>
      <w:ind w:firstLine="720"/>
    </w:pPr>
    <w:rPr>
      <w:rFonts w:ascii="Arial" w:hAnsi="Arial" w:cs="Arial"/>
      <w:szCs w:val="20"/>
      <w:lang w:eastAsia="ar-SA"/>
    </w:rPr>
  </w:style>
  <w:style w:type="paragraph" w:styleId="ae">
    <w:name w:val="Balloon Text"/>
    <w:basedOn w:val="a"/>
    <w:link w:val="20"/>
    <w:uiPriority w:val="99"/>
    <w:qFormat/>
    <w:rsid w:val="000224AB"/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uiPriority w:val="99"/>
    <w:qFormat/>
    <w:rsid w:val="000224AB"/>
    <w:pPr>
      <w:suppressLineNumbers/>
    </w:pPr>
  </w:style>
  <w:style w:type="paragraph" w:customStyle="1" w:styleId="af1">
    <w:name w:val="Заголовок таблицы"/>
    <w:basedOn w:val="af0"/>
    <w:uiPriority w:val="99"/>
    <w:qFormat/>
    <w:rsid w:val="000224AB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uiPriority w:val="99"/>
    <w:qFormat/>
    <w:rsid w:val="000224AB"/>
  </w:style>
  <w:style w:type="paragraph" w:styleId="af3">
    <w:name w:val="header"/>
    <w:basedOn w:val="a"/>
    <w:uiPriority w:val="99"/>
    <w:rsid w:val="000224AB"/>
    <w:pPr>
      <w:suppressLineNumbers/>
      <w:tabs>
        <w:tab w:val="center" w:pos="4819"/>
        <w:tab w:val="right" w:pos="9638"/>
      </w:tabs>
    </w:pPr>
  </w:style>
  <w:style w:type="paragraph" w:styleId="af4">
    <w:name w:val="List Paragraph"/>
    <w:basedOn w:val="a"/>
    <w:uiPriority w:val="34"/>
    <w:qFormat/>
    <w:rsid w:val="00226A84"/>
    <w:pPr>
      <w:ind w:left="720"/>
      <w:contextualSpacing/>
    </w:pPr>
  </w:style>
  <w:style w:type="character" w:customStyle="1" w:styleId="21">
    <w:name w:val="Основной текст (2)_"/>
    <w:link w:val="22"/>
    <w:rsid w:val="00B31DCE"/>
    <w:rPr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1DCE"/>
    <w:pPr>
      <w:widowControl w:val="0"/>
      <w:shd w:val="clear" w:color="auto" w:fill="FFFFFF"/>
      <w:suppressAutoHyphens w:val="0"/>
      <w:spacing w:line="254" w:lineRule="exact"/>
      <w:jc w:val="both"/>
    </w:pPr>
    <w:rPr>
      <w:sz w:val="22"/>
      <w:szCs w:val="22"/>
      <w:lang w:eastAsia="ru-RU"/>
    </w:rPr>
  </w:style>
  <w:style w:type="character" w:styleId="af5">
    <w:name w:val="Strong"/>
    <w:qFormat/>
    <w:locked/>
    <w:rsid w:val="00B31DCE"/>
    <w:rPr>
      <w:b/>
      <w:bCs/>
    </w:rPr>
  </w:style>
  <w:style w:type="character" w:customStyle="1" w:styleId="3">
    <w:name w:val="Основной текст (3)_"/>
    <w:link w:val="30"/>
    <w:rsid w:val="00B31DCE"/>
    <w:rPr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DCE"/>
    <w:pPr>
      <w:widowControl w:val="0"/>
      <w:shd w:val="clear" w:color="auto" w:fill="FFFFFF"/>
      <w:suppressAutoHyphens w:val="0"/>
      <w:spacing w:line="254" w:lineRule="exact"/>
      <w:jc w:val="center"/>
    </w:pPr>
    <w:rPr>
      <w:b/>
      <w:bCs/>
      <w:sz w:val="22"/>
      <w:szCs w:val="22"/>
      <w:lang w:eastAsia="ru-RU"/>
    </w:rPr>
  </w:style>
  <w:style w:type="table" w:styleId="af6">
    <w:name w:val="Table Grid"/>
    <w:basedOn w:val="a1"/>
    <w:locked/>
    <w:rsid w:val="00147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9FC6-F1FB-478A-8A8F-16B457B2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Инсмит</dc:creator>
  <cp:lastModifiedBy>admin</cp:lastModifiedBy>
  <cp:revision>2</cp:revision>
  <cp:lastPrinted>2020-04-20T11:48:00Z</cp:lastPrinted>
  <dcterms:created xsi:type="dcterms:W3CDTF">2020-05-26T09:29:00Z</dcterms:created>
  <dcterms:modified xsi:type="dcterms:W3CDTF">2020-05-26T09:29:00Z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